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35A49" w14:textId="77777777" w:rsidR="00502B77" w:rsidRDefault="00502B77">
      <w:pPr>
        <w:pStyle w:val="Titolo41"/>
        <w:numPr>
          <w:ilvl w:val="0"/>
          <w:numId w:val="0"/>
        </w:numPr>
        <w:jc w:val="center"/>
      </w:pPr>
    </w:p>
    <w:p w14:paraId="564405A5" w14:textId="2D111D72" w:rsidR="00A22AC4" w:rsidRDefault="00A22AC4">
      <w:pPr>
        <w:pStyle w:val="Titolo41"/>
        <w:numPr>
          <w:ilvl w:val="0"/>
          <w:numId w:val="0"/>
        </w:numPr>
        <w:jc w:val="center"/>
      </w:pPr>
      <w:r>
        <w:object w:dxaOrig="800" w:dyaOrig="721" w14:anchorId="376F9FE3">
          <v:shape id="ole_rId2" o:spid="_x0000_i1025" style="width:42.75pt;height:38.25pt" coordsize="" o:spt="100" adj="0,,0" path="" stroked="f">
            <v:stroke joinstyle="miter"/>
            <v:imagedata r:id="rId8" o:title=""/>
            <v:formulas/>
            <v:path o:connecttype="segments"/>
          </v:shape>
          <o:OLEObject Type="Embed" ProgID="PBrush" ShapeID="ole_rId2" DrawAspect="Content" ObjectID="_1709986666" r:id="rId9"/>
        </w:object>
      </w:r>
    </w:p>
    <w:p w14:paraId="0A995EA4" w14:textId="77777777" w:rsidR="00A22AC4" w:rsidRDefault="00894A74">
      <w:pPr>
        <w:pStyle w:val="Titolo41"/>
        <w:numPr>
          <w:ilvl w:val="0"/>
          <w:numId w:val="0"/>
        </w:numPr>
        <w:jc w:val="center"/>
        <w:rPr>
          <w:sz w:val="24"/>
          <w:szCs w:val="24"/>
        </w:rPr>
      </w:pPr>
      <w:r>
        <w:rPr>
          <w:sz w:val="24"/>
          <w:szCs w:val="24"/>
        </w:rPr>
        <w:t>MINISTERO DELLA GIUSTIZIA</w:t>
      </w:r>
    </w:p>
    <w:p w14:paraId="38D068EF" w14:textId="77777777" w:rsidR="00A22AC4" w:rsidRDefault="00894A74">
      <w:pPr>
        <w:jc w:val="center"/>
      </w:pPr>
      <w:r>
        <w:rPr>
          <w:b/>
          <w:bCs/>
          <w:sz w:val="24"/>
        </w:rPr>
        <w:t>DIPARTIMENTO AMMINISTRAZIONE PENITENZIARIA</w:t>
      </w:r>
    </w:p>
    <w:p w14:paraId="2E566ADF" w14:textId="77777777" w:rsidR="00A22AC4" w:rsidRDefault="00894A74">
      <w:pPr>
        <w:jc w:val="center"/>
        <w:rPr>
          <w:b/>
          <w:bCs/>
          <w:sz w:val="24"/>
        </w:rPr>
      </w:pPr>
      <w:r>
        <w:rPr>
          <w:b/>
          <w:bCs/>
          <w:sz w:val="24"/>
        </w:rPr>
        <w:t xml:space="preserve">PROVVEDITORATO REGIONALE DEL </w:t>
      </w:r>
      <w:r w:rsidR="008248C4">
        <w:rPr>
          <w:b/>
          <w:bCs/>
          <w:sz w:val="24"/>
        </w:rPr>
        <w:t>LAZIO ABRUZZO E MOLISE</w:t>
      </w:r>
    </w:p>
    <w:p w14:paraId="444EC2E1" w14:textId="77777777" w:rsidR="00A22AC4" w:rsidRDefault="00894A74">
      <w:pPr>
        <w:pStyle w:val="Titolo21"/>
        <w:numPr>
          <w:ilvl w:val="0"/>
          <w:numId w:val="0"/>
        </w:numPr>
        <w:ind w:left="576"/>
        <w:rPr>
          <w:szCs w:val="24"/>
        </w:rPr>
      </w:pPr>
      <w:r>
        <w:rPr>
          <w:szCs w:val="24"/>
        </w:rPr>
        <w:t>Ufficio I</w:t>
      </w:r>
      <w:r w:rsidR="008248C4">
        <w:rPr>
          <w:szCs w:val="24"/>
        </w:rPr>
        <w:t>I</w:t>
      </w:r>
      <w:r>
        <w:rPr>
          <w:szCs w:val="24"/>
        </w:rPr>
        <w:t>I – Risorse materiali e contabilità</w:t>
      </w:r>
    </w:p>
    <w:p w14:paraId="1C9711B9" w14:textId="77777777" w:rsidR="00C21A5D" w:rsidRDefault="00C21A5D">
      <w:pPr>
        <w:pStyle w:val="Titolo21"/>
        <w:numPr>
          <w:ilvl w:val="0"/>
          <w:numId w:val="0"/>
        </w:numPr>
        <w:ind w:left="576"/>
        <w:rPr>
          <w:szCs w:val="24"/>
        </w:rPr>
      </w:pPr>
    </w:p>
    <w:p w14:paraId="6A8FB3D5" w14:textId="77777777" w:rsidR="00C21A5D" w:rsidRDefault="00C21A5D">
      <w:pPr>
        <w:pStyle w:val="Titolo21"/>
        <w:numPr>
          <w:ilvl w:val="0"/>
          <w:numId w:val="0"/>
        </w:numPr>
        <w:ind w:left="576"/>
        <w:rPr>
          <w:szCs w:val="24"/>
        </w:rPr>
      </w:pPr>
    </w:p>
    <w:p w14:paraId="25F2D31D" w14:textId="77777777" w:rsidR="00A22AC4" w:rsidRDefault="00A22AC4" w:rsidP="001C60A7"/>
    <w:p w14:paraId="1797B713" w14:textId="77777777" w:rsidR="00671DC8" w:rsidRDefault="00671DC8" w:rsidP="00671DC8">
      <w:pPr>
        <w:autoSpaceDE w:val="0"/>
        <w:autoSpaceDN w:val="0"/>
        <w:adjustRightInd w:val="0"/>
        <w:jc w:val="both"/>
        <w:rPr>
          <w:b/>
          <w:bCs/>
          <w:color w:val="auto"/>
          <w:sz w:val="24"/>
          <w:szCs w:val="24"/>
          <w:lang w:eastAsia="it-IT"/>
        </w:rPr>
      </w:pPr>
      <w:bookmarkStart w:id="0" w:name="_Hlk90980256"/>
      <w:bookmarkStart w:id="1" w:name="_Hlk95984663"/>
      <w:r>
        <w:rPr>
          <w:b/>
          <w:bCs/>
          <w:sz w:val="24"/>
          <w:szCs w:val="24"/>
        </w:rPr>
        <w:t xml:space="preserve">Procedura negoziata ex artt. 36, 63 e 164 del d.lgs. 50/2016, da svolgersi mediante la </w:t>
      </w:r>
      <w:r>
        <w:rPr>
          <w:b/>
          <w:bCs/>
          <w:i/>
          <w:iCs/>
          <w:sz w:val="24"/>
          <w:szCs w:val="24"/>
        </w:rPr>
        <w:t>piattaforma telematica di “acquistinretepa”,</w:t>
      </w:r>
      <w:r>
        <w:rPr>
          <w:b/>
          <w:bCs/>
          <w:sz w:val="24"/>
          <w:szCs w:val="24"/>
        </w:rPr>
        <w:t xml:space="preserve"> per l’affidamento della concessione del servizio </w:t>
      </w:r>
      <w:r>
        <w:rPr>
          <w:b/>
          <w:color w:val="000000"/>
          <w:sz w:val="24"/>
        </w:rPr>
        <w:t>di vendita di generi extra-vitto (c.d. Sopravvitto) per detenuti ed internati, da eseguirsi negli Istituti penitenziari per adulti situati nell’ambito delle Regioni Lazio Abruzzo e Molise. Periodo contrattuale della concessione: 6 (sei) mesi. Totale Lotti funzionali: n. 6 (sei)</w:t>
      </w:r>
      <w:r>
        <w:rPr>
          <w:b/>
          <w:bCs/>
          <w:sz w:val="24"/>
          <w:szCs w:val="24"/>
        </w:rPr>
        <w:t xml:space="preserve">. </w:t>
      </w:r>
      <w:r>
        <w:rPr>
          <w:b/>
          <w:sz w:val="24"/>
        </w:rPr>
        <w:t xml:space="preserve">Aggiudicazione </w:t>
      </w:r>
      <w:r>
        <w:rPr>
          <w:b/>
          <w:color w:val="000000"/>
          <w:sz w:val="24"/>
        </w:rPr>
        <w:t xml:space="preserve">con il criterio del Minor Prezzo, </w:t>
      </w:r>
      <w:r>
        <w:rPr>
          <w:b/>
          <w:color w:val="19191A"/>
          <w:sz w:val="24"/>
          <w:szCs w:val="24"/>
        </w:rPr>
        <w:t xml:space="preserve">ai sensi </w:t>
      </w:r>
      <w:r>
        <w:rPr>
          <w:b/>
          <w:bCs/>
          <w:sz w:val="24"/>
          <w:szCs w:val="24"/>
        </w:rPr>
        <w:t>dell’art. 36, comma 9-bis.</w:t>
      </w:r>
      <w:bookmarkEnd w:id="0"/>
      <w:r>
        <w:rPr>
          <w:b/>
          <w:bCs/>
          <w:sz w:val="24"/>
          <w:szCs w:val="24"/>
        </w:rPr>
        <w:t>CPV 75231230-5 (Servizi carcerari)</w:t>
      </w:r>
    </w:p>
    <w:bookmarkEnd w:id="1"/>
    <w:p w14:paraId="1087D650" w14:textId="77777777" w:rsidR="00A22AC4" w:rsidRPr="000175EB" w:rsidRDefault="00A22AC4">
      <w:pPr>
        <w:jc w:val="center"/>
        <w:rPr>
          <w:sz w:val="24"/>
          <w:szCs w:val="24"/>
          <w:highlight w:val="yellow"/>
        </w:rPr>
      </w:pPr>
    </w:p>
    <w:p w14:paraId="46357A01" w14:textId="1984242B" w:rsidR="00A22AC4" w:rsidRDefault="00894A74">
      <w:pPr>
        <w:jc w:val="center"/>
        <w:rPr>
          <w:b/>
          <w:sz w:val="24"/>
          <w:szCs w:val="24"/>
        </w:rPr>
      </w:pPr>
      <w:r w:rsidRPr="00AF0988">
        <w:rPr>
          <w:b/>
          <w:sz w:val="24"/>
          <w:szCs w:val="24"/>
        </w:rPr>
        <w:t>VERBALE</w:t>
      </w:r>
      <w:r w:rsidR="00491941" w:rsidRPr="00AF0988">
        <w:rPr>
          <w:b/>
          <w:sz w:val="24"/>
          <w:szCs w:val="24"/>
        </w:rPr>
        <w:t xml:space="preserve"> N</w:t>
      </w:r>
      <w:r w:rsidR="00695965" w:rsidRPr="00AF0988">
        <w:rPr>
          <w:b/>
          <w:sz w:val="24"/>
          <w:szCs w:val="24"/>
        </w:rPr>
        <w:t xml:space="preserve">. </w:t>
      </w:r>
      <w:r w:rsidR="00703F76">
        <w:rPr>
          <w:b/>
          <w:sz w:val="24"/>
          <w:szCs w:val="24"/>
        </w:rPr>
        <w:t>10</w:t>
      </w:r>
      <w:r w:rsidR="00C21A5D" w:rsidRPr="00AF0988">
        <w:rPr>
          <w:b/>
          <w:sz w:val="24"/>
          <w:szCs w:val="24"/>
        </w:rPr>
        <w:t xml:space="preserve"> </w:t>
      </w:r>
      <w:r w:rsidRPr="00AF0988">
        <w:rPr>
          <w:b/>
          <w:sz w:val="24"/>
          <w:szCs w:val="24"/>
        </w:rPr>
        <w:t xml:space="preserve">DEL SEGGIO DI GARA DEL </w:t>
      </w:r>
      <w:r w:rsidR="00C82F4F">
        <w:rPr>
          <w:b/>
          <w:sz w:val="24"/>
          <w:szCs w:val="24"/>
        </w:rPr>
        <w:t>2</w:t>
      </w:r>
      <w:r w:rsidR="00866A82">
        <w:rPr>
          <w:b/>
          <w:sz w:val="24"/>
          <w:szCs w:val="24"/>
        </w:rPr>
        <w:t>4</w:t>
      </w:r>
      <w:r w:rsidR="00DD4B61" w:rsidRPr="00AF0988">
        <w:rPr>
          <w:b/>
          <w:sz w:val="24"/>
          <w:szCs w:val="24"/>
        </w:rPr>
        <w:t>/</w:t>
      </w:r>
      <w:r w:rsidR="00AF0988" w:rsidRPr="00AF0988">
        <w:rPr>
          <w:b/>
          <w:sz w:val="24"/>
          <w:szCs w:val="24"/>
        </w:rPr>
        <w:t>02</w:t>
      </w:r>
      <w:r w:rsidR="00DD4B61" w:rsidRPr="00AF0988">
        <w:rPr>
          <w:b/>
          <w:sz w:val="24"/>
          <w:szCs w:val="24"/>
        </w:rPr>
        <w:t>/202</w:t>
      </w:r>
      <w:r w:rsidR="00AF0988" w:rsidRPr="00AF0988">
        <w:rPr>
          <w:b/>
          <w:sz w:val="24"/>
          <w:szCs w:val="24"/>
        </w:rPr>
        <w:t>2</w:t>
      </w:r>
    </w:p>
    <w:p w14:paraId="6DF8B574" w14:textId="77777777" w:rsidR="00DA4ABE" w:rsidRPr="00AF0988" w:rsidRDefault="00DA4ABE">
      <w:pPr>
        <w:jc w:val="center"/>
      </w:pPr>
    </w:p>
    <w:p w14:paraId="7B6F827E" w14:textId="41204E57" w:rsidR="001C60A7" w:rsidRPr="00DA4ABE" w:rsidRDefault="00894A74" w:rsidP="00DA4ABE">
      <w:pPr>
        <w:pStyle w:val="Didascalia1"/>
        <w:jc w:val="both"/>
        <w:rPr>
          <w:i w:val="0"/>
        </w:rPr>
      </w:pPr>
      <w:bookmarkStart w:id="2" w:name="_Hlk95984682"/>
      <w:r w:rsidRPr="00DA4ABE">
        <w:rPr>
          <w:i w:val="0"/>
        </w:rPr>
        <w:t>L’an</w:t>
      </w:r>
      <w:r w:rsidR="00CC7F21" w:rsidRPr="00DA4ABE">
        <w:rPr>
          <w:i w:val="0"/>
        </w:rPr>
        <w:t>no duemilavent</w:t>
      </w:r>
      <w:r w:rsidR="00AF0988" w:rsidRPr="00DA4ABE">
        <w:rPr>
          <w:i w:val="0"/>
        </w:rPr>
        <w:t>idue</w:t>
      </w:r>
      <w:r w:rsidRPr="00DA4ABE">
        <w:rPr>
          <w:i w:val="0"/>
        </w:rPr>
        <w:t xml:space="preserve">, addì </w:t>
      </w:r>
      <w:r w:rsidR="00C82F4F">
        <w:rPr>
          <w:i w:val="0"/>
        </w:rPr>
        <w:t>2</w:t>
      </w:r>
      <w:r w:rsidR="00866A82">
        <w:rPr>
          <w:i w:val="0"/>
        </w:rPr>
        <w:t>4</w:t>
      </w:r>
      <w:r w:rsidR="00DD4B61" w:rsidRPr="00DA4ABE">
        <w:rPr>
          <w:i w:val="0"/>
        </w:rPr>
        <w:t xml:space="preserve"> </w:t>
      </w:r>
      <w:r w:rsidRPr="00DA4ABE">
        <w:rPr>
          <w:i w:val="0"/>
        </w:rPr>
        <w:t xml:space="preserve">del mese di </w:t>
      </w:r>
      <w:r w:rsidR="00AF0988" w:rsidRPr="00DA4ABE">
        <w:rPr>
          <w:i w:val="0"/>
        </w:rPr>
        <w:t>FEBBRAIO</w:t>
      </w:r>
      <w:r w:rsidRPr="00DA4ABE">
        <w:rPr>
          <w:i w:val="0"/>
        </w:rPr>
        <w:t xml:space="preserve">, </w:t>
      </w:r>
      <w:r w:rsidR="00CC7F21" w:rsidRPr="00DA4ABE">
        <w:rPr>
          <w:i w:val="0"/>
        </w:rPr>
        <w:t xml:space="preserve">alle ore </w:t>
      </w:r>
      <w:r w:rsidR="00C82F4F">
        <w:rPr>
          <w:i w:val="0"/>
        </w:rPr>
        <w:t>1</w:t>
      </w:r>
      <w:r w:rsidR="00866A82">
        <w:rPr>
          <w:i w:val="0"/>
        </w:rPr>
        <w:t>1</w:t>
      </w:r>
      <w:r w:rsidR="00C82F4F">
        <w:rPr>
          <w:i w:val="0"/>
        </w:rPr>
        <w:t>:00</w:t>
      </w:r>
      <w:r w:rsidRPr="00DA4ABE">
        <w:rPr>
          <w:i w:val="0"/>
        </w:rPr>
        <w:t>, presso il Provveditorato Regionale dell’Amministrazione Penitenziaria del</w:t>
      </w:r>
      <w:r w:rsidR="001C60A7" w:rsidRPr="00DA4ABE">
        <w:rPr>
          <w:i w:val="0"/>
        </w:rPr>
        <w:t xml:space="preserve"> Lazio Abruzzo e Molise</w:t>
      </w:r>
      <w:r w:rsidRPr="00DA4ABE">
        <w:rPr>
          <w:i w:val="0"/>
        </w:rPr>
        <w:t xml:space="preserve">, al fine di procedere alle </w:t>
      </w:r>
      <w:r w:rsidRPr="004558FE">
        <w:rPr>
          <w:i w:val="0"/>
        </w:rPr>
        <w:t xml:space="preserve">operazioni previste </w:t>
      </w:r>
      <w:r w:rsidR="006757B8" w:rsidRPr="004558FE">
        <w:rPr>
          <w:i w:val="0"/>
        </w:rPr>
        <w:t>nei documenti di gara (</w:t>
      </w:r>
      <w:r w:rsidR="00266610" w:rsidRPr="004558FE">
        <w:rPr>
          <w:i w:val="0"/>
        </w:rPr>
        <w:t>lettera di invito</w:t>
      </w:r>
      <w:r w:rsidR="006757B8" w:rsidRPr="004558FE">
        <w:rPr>
          <w:i w:val="0"/>
        </w:rPr>
        <w:t xml:space="preserve">) della </w:t>
      </w:r>
      <w:r w:rsidR="00AF0988" w:rsidRPr="004558FE">
        <w:rPr>
          <w:i w:val="0"/>
        </w:rPr>
        <w:t>procedura negoziata ex artt. 36, 63</w:t>
      </w:r>
      <w:r w:rsidR="00AF0988" w:rsidRPr="00DA4ABE">
        <w:rPr>
          <w:i w:val="0"/>
        </w:rPr>
        <w:t xml:space="preserve"> e 164 del d.lgs. 50/2016, da svolgersi mediante la piattaforma telematica di “acquistinretepa”, per l’affidamento della concessione del servizio di vendita di generi extra-vitto (c.d. Sopravvitto) per detenuti ed internati, da eseguirsi negli Istituti penitenziari per adulti situati nell’ambito delle Regioni Lazio Abruzzo e Molise. Periodo contrattuale della concessione: 6 (sei) mesi. Totale Lotti funzionali: n. 6 (sei)</w:t>
      </w:r>
      <w:r w:rsidR="007A620D" w:rsidRPr="00DA4ABE">
        <w:rPr>
          <w:i w:val="0"/>
        </w:rPr>
        <w:t>:</w:t>
      </w:r>
    </w:p>
    <w:p w14:paraId="36DC0245" w14:textId="77777777" w:rsidR="00DA4ABE" w:rsidRDefault="00DA4ABE" w:rsidP="00DA4ABE">
      <w:pPr>
        <w:pStyle w:val="Didascalia1"/>
        <w:jc w:val="both"/>
        <w:rPr>
          <w:i w:val="0"/>
        </w:rPr>
      </w:pPr>
      <w:r w:rsidRPr="00DA4ABE">
        <w:rPr>
          <w:i w:val="0"/>
        </w:rPr>
        <w:t>Lotto 1 - 43: CIG 9063708873</w:t>
      </w:r>
      <w:r>
        <w:rPr>
          <w:i w:val="0"/>
        </w:rPr>
        <w:t>;</w:t>
      </w:r>
    </w:p>
    <w:p w14:paraId="4DCF09C1" w14:textId="77777777" w:rsidR="00DA4ABE" w:rsidRDefault="00DA4ABE" w:rsidP="00DA4ABE">
      <w:pPr>
        <w:pStyle w:val="Didascalia1"/>
        <w:jc w:val="both"/>
        <w:rPr>
          <w:i w:val="0"/>
        </w:rPr>
      </w:pPr>
      <w:r w:rsidRPr="00DA4ABE">
        <w:rPr>
          <w:i w:val="0"/>
        </w:rPr>
        <w:t>Lotto 2 - 44: CIG 90638036D9</w:t>
      </w:r>
      <w:r>
        <w:rPr>
          <w:i w:val="0"/>
        </w:rPr>
        <w:t>;</w:t>
      </w:r>
    </w:p>
    <w:p w14:paraId="3C3E8D80" w14:textId="1B53C1C1" w:rsidR="00DA4ABE" w:rsidRDefault="00DA4ABE" w:rsidP="00DA4ABE">
      <w:pPr>
        <w:pStyle w:val="Didascalia1"/>
        <w:jc w:val="both"/>
        <w:rPr>
          <w:i w:val="0"/>
        </w:rPr>
      </w:pPr>
      <w:r w:rsidRPr="00DA4ABE">
        <w:rPr>
          <w:i w:val="0"/>
        </w:rPr>
        <w:t>Lotto 3 - 45: CIG 9063856297</w:t>
      </w:r>
      <w:r>
        <w:rPr>
          <w:i w:val="0"/>
        </w:rPr>
        <w:t>;</w:t>
      </w:r>
    </w:p>
    <w:p w14:paraId="4752565E" w14:textId="77777777" w:rsidR="00DA4ABE" w:rsidRDefault="00DA4ABE" w:rsidP="00DA4ABE">
      <w:pPr>
        <w:pStyle w:val="Didascalia1"/>
        <w:jc w:val="both"/>
        <w:rPr>
          <w:i w:val="0"/>
        </w:rPr>
      </w:pPr>
      <w:r w:rsidRPr="00DA4ABE">
        <w:rPr>
          <w:i w:val="0"/>
        </w:rPr>
        <w:t>Lotto 4 - 46: CIG 9063908D7D</w:t>
      </w:r>
      <w:r>
        <w:rPr>
          <w:i w:val="0"/>
        </w:rPr>
        <w:t>;</w:t>
      </w:r>
    </w:p>
    <w:p w14:paraId="76636267" w14:textId="773CBB3D" w:rsidR="00DA4ABE" w:rsidRDefault="00DA4ABE" w:rsidP="00DA4ABE">
      <w:pPr>
        <w:pStyle w:val="Didascalia1"/>
        <w:jc w:val="both"/>
        <w:rPr>
          <w:i w:val="0"/>
        </w:rPr>
      </w:pPr>
      <w:r w:rsidRPr="00DA4ABE">
        <w:rPr>
          <w:i w:val="0"/>
        </w:rPr>
        <w:t>Lotto 5 - 47: CIG 9063933222</w:t>
      </w:r>
      <w:r>
        <w:rPr>
          <w:i w:val="0"/>
        </w:rPr>
        <w:t>;</w:t>
      </w:r>
    </w:p>
    <w:p w14:paraId="155D16AE" w14:textId="10A21E81" w:rsidR="00DA4ABE" w:rsidRPr="00DA4ABE" w:rsidRDefault="00DA4ABE" w:rsidP="00DA4ABE">
      <w:pPr>
        <w:pStyle w:val="Didascalia1"/>
        <w:jc w:val="both"/>
        <w:rPr>
          <w:i w:val="0"/>
        </w:rPr>
      </w:pPr>
      <w:r w:rsidRPr="00DA4ABE">
        <w:rPr>
          <w:i w:val="0"/>
        </w:rPr>
        <w:t>Lotto 6 - 48: CIG 9063966D5A</w:t>
      </w:r>
      <w:r w:rsidR="001B761F">
        <w:rPr>
          <w:i w:val="0"/>
        </w:rPr>
        <w:t>;</w:t>
      </w:r>
    </w:p>
    <w:p w14:paraId="51F5DD46" w14:textId="77777777" w:rsidR="007A620D" w:rsidRPr="000175EB" w:rsidRDefault="007A620D">
      <w:pPr>
        <w:widowControl w:val="0"/>
        <w:jc w:val="both"/>
        <w:rPr>
          <w:sz w:val="24"/>
          <w:szCs w:val="24"/>
          <w:highlight w:val="yellow"/>
        </w:rPr>
      </w:pPr>
    </w:p>
    <w:p w14:paraId="6036ABCE" w14:textId="76957482" w:rsidR="00A22AC4" w:rsidRPr="00DB3994" w:rsidRDefault="00894A74">
      <w:pPr>
        <w:widowControl w:val="0"/>
        <w:jc w:val="both"/>
      </w:pPr>
      <w:r w:rsidRPr="00DB3994">
        <w:rPr>
          <w:bCs/>
          <w:sz w:val="24"/>
          <w:szCs w:val="24"/>
        </w:rPr>
        <w:t>si è insediato il seggio di gara i cui componenti sono stati nominati dal Provveditore Regionale, con decreto n.</w:t>
      </w:r>
      <w:r w:rsidR="006A4DEC" w:rsidRPr="00DB3994">
        <w:rPr>
          <w:bCs/>
          <w:sz w:val="24"/>
          <w:szCs w:val="24"/>
        </w:rPr>
        <w:t>1</w:t>
      </w:r>
      <w:r w:rsidR="001D1E77" w:rsidRPr="00DB3994">
        <w:rPr>
          <w:bCs/>
          <w:sz w:val="24"/>
          <w:szCs w:val="24"/>
        </w:rPr>
        <w:t xml:space="preserve"> </w:t>
      </w:r>
      <w:r w:rsidR="00BA122A" w:rsidRPr="00DB3994">
        <w:rPr>
          <w:bCs/>
          <w:sz w:val="24"/>
          <w:szCs w:val="24"/>
        </w:rPr>
        <w:t xml:space="preserve">del </w:t>
      </w:r>
      <w:r w:rsidR="006A4DEC" w:rsidRPr="00DB3994">
        <w:rPr>
          <w:bCs/>
          <w:sz w:val="24"/>
          <w:szCs w:val="24"/>
        </w:rPr>
        <w:t>10</w:t>
      </w:r>
      <w:r w:rsidR="001D1E77" w:rsidRPr="00DB3994">
        <w:rPr>
          <w:bCs/>
          <w:sz w:val="24"/>
          <w:szCs w:val="24"/>
        </w:rPr>
        <w:t xml:space="preserve"> </w:t>
      </w:r>
      <w:r w:rsidR="006A4DEC" w:rsidRPr="00DB3994">
        <w:rPr>
          <w:bCs/>
          <w:sz w:val="24"/>
          <w:szCs w:val="24"/>
        </w:rPr>
        <w:t>GENNAIO</w:t>
      </w:r>
      <w:r w:rsidR="001D1E77" w:rsidRPr="00DB3994">
        <w:rPr>
          <w:bCs/>
          <w:sz w:val="24"/>
          <w:szCs w:val="24"/>
        </w:rPr>
        <w:t xml:space="preserve"> 202</w:t>
      </w:r>
      <w:r w:rsidR="006A4DEC" w:rsidRPr="00DB3994">
        <w:rPr>
          <w:bCs/>
          <w:sz w:val="24"/>
          <w:szCs w:val="24"/>
        </w:rPr>
        <w:t>2</w:t>
      </w:r>
      <w:r w:rsidRPr="00DB3994">
        <w:rPr>
          <w:bCs/>
          <w:sz w:val="24"/>
          <w:szCs w:val="24"/>
        </w:rPr>
        <w:t>,</w:t>
      </w:r>
      <w:r w:rsidRPr="00DB3994">
        <w:rPr>
          <w:sz w:val="24"/>
          <w:szCs w:val="24"/>
        </w:rPr>
        <w:t xml:space="preserve"> </w:t>
      </w:r>
      <w:r w:rsidR="00DB3994" w:rsidRPr="00DB3994">
        <w:rPr>
          <w:bCs/>
          <w:sz w:val="24"/>
          <w:szCs w:val="24"/>
        </w:rPr>
        <w:t>che in seduta odierna</w:t>
      </w:r>
      <w:r w:rsidR="00C12019">
        <w:rPr>
          <w:bCs/>
          <w:sz w:val="24"/>
          <w:szCs w:val="24"/>
        </w:rPr>
        <w:t>, avvalendosi di un supporto specialistico, così come previsto dall’art.7.3,</w:t>
      </w:r>
      <w:r w:rsidR="00DB3994" w:rsidRPr="00DB3994">
        <w:rPr>
          <w:bCs/>
          <w:sz w:val="24"/>
          <w:szCs w:val="24"/>
        </w:rPr>
        <w:t xml:space="preserve"> è così composto</w:t>
      </w:r>
      <w:r w:rsidRPr="00DB3994">
        <w:rPr>
          <w:sz w:val="24"/>
          <w:szCs w:val="24"/>
        </w:rPr>
        <w:t>:</w:t>
      </w:r>
    </w:p>
    <w:p w14:paraId="2C69F4D3" w14:textId="531E40C0" w:rsidR="00A22AC4" w:rsidRPr="00DB3994" w:rsidRDefault="00894A74">
      <w:pPr>
        <w:numPr>
          <w:ilvl w:val="0"/>
          <w:numId w:val="6"/>
        </w:numPr>
        <w:jc w:val="both"/>
      </w:pPr>
      <w:r w:rsidRPr="00DB3994">
        <w:rPr>
          <w:sz w:val="24"/>
          <w:szCs w:val="24"/>
        </w:rPr>
        <w:t>Dr.</w:t>
      </w:r>
      <w:r w:rsidR="00BA122A" w:rsidRPr="00DB3994">
        <w:rPr>
          <w:sz w:val="24"/>
          <w:szCs w:val="24"/>
        </w:rPr>
        <w:t>ssa</w:t>
      </w:r>
      <w:r w:rsidRPr="00DB3994">
        <w:rPr>
          <w:sz w:val="24"/>
          <w:szCs w:val="24"/>
        </w:rPr>
        <w:t xml:space="preserve"> </w:t>
      </w:r>
      <w:r w:rsidR="006A4DEC" w:rsidRPr="00DB3994">
        <w:rPr>
          <w:sz w:val="24"/>
          <w:szCs w:val="24"/>
        </w:rPr>
        <w:t>Annunziata Passannante</w:t>
      </w:r>
      <w:r w:rsidRPr="00DB3994">
        <w:rPr>
          <w:sz w:val="24"/>
          <w:szCs w:val="24"/>
        </w:rPr>
        <w:t xml:space="preserve">, Dirigente, </w:t>
      </w:r>
      <w:r w:rsidR="001D1E77" w:rsidRPr="00DB3994">
        <w:rPr>
          <w:sz w:val="24"/>
          <w:szCs w:val="24"/>
        </w:rPr>
        <w:t xml:space="preserve">R.U.P. e </w:t>
      </w:r>
      <w:r w:rsidRPr="00DB3994">
        <w:rPr>
          <w:sz w:val="24"/>
          <w:szCs w:val="24"/>
        </w:rPr>
        <w:t>Presidente;</w:t>
      </w:r>
    </w:p>
    <w:p w14:paraId="353B842D" w14:textId="4AA6EFFF" w:rsidR="00A22AC4" w:rsidRPr="00DB3994" w:rsidRDefault="001D1E77">
      <w:pPr>
        <w:widowControl w:val="0"/>
        <w:numPr>
          <w:ilvl w:val="0"/>
          <w:numId w:val="6"/>
        </w:numPr>
        <w:tabs>
          <w:tab w:val="clear" w:pos="720"/>
          <w:tab w:val="left" w:pos="6804"/>
        </w:tabs>
        <w:jc w:val="both"/>
      </w:pPr>
      <w:r w:rsidRPr="00DB3994">
        <w:rPr>
          <w:sz w:val="24"/>
          <w:szCs w:val="24"/>
        </w:rPr>
        <w:t>Dott.ssa Monica Antonini</w:t>
      </w:r>
      <w:r w:rsidR="00C21A5D" w:rsidRPr="00DB3994">
        <w:rPr>
          <w:sz w:val="24"/>
          <w:szCs w:val="24"/>
        </w:rPr>
        <w:t xml:space="preserve"> Testimone;</w:t>
      </w:r>
    </w:p>
    <w:p w14:paraId="538964C5" w14:textId="42D536FD" w:rsidR="006A4DEC" w:rsidRPr="00C12019" w:rsidRDefault="00C12019">
      <w:pPr>
        <w:widowControl w:val="0"/>
        <w:numPr>
          <w:ilvl w:val="0"/>
          <w:numId w:val="6"/>
        </w:numPr>
        <w:tabs>
          <w:tab w:val="clear" w:pos="720"/>
          <w:tab w:val="left" w:pos="6804"/>
        </w:tabs>
        <w:jc w:val="both"/>
      </w:pPr>
      <w:r>
        <w:rPr>
          <w:sz w:val="24"/>
          <w:szCs w:val="24"/>
        </w:rPr>
        <w:t>Rag. Lorenzo Calabria</w:t>
      </w:r>
      <w:r w:rsidR="006A4DEC" w:rsidRPr="00DB3994">
        <w:rPr>
          <w:sz w:val="24"/>
          <w:szCs w:val="24"/>
        </w:rPr>
        <w:t xml:space="preserve"> Testimone</w:t>
      </w:r>
      <w:r>
        <w:rPr>
          <w:sz w:val="24"/>
          <w:szCs w:val="24"/>
        </w:rPr>
        <w:t>;</w:t>
      </w:r>
    </w:p>
    <w:p w14:paraId="08AB607B" w14:textId="363D6118" w:rsidR="00C12019" w:rsidRPr="00DB3994" w:rsidRDefault="00C12019">
      <w:pPr>
        <w:widowControl w:val="0"/>
        <w:numPr>
          <w:ilvl w:val="0"/>
          <w:numId w:val="6"/>
        </w:numPr>
        <w:tabs>
          <w:tab w:val="clear" w:pos="720"/>
          <w:tab w:val="left" w:pos="6804"/>
        </w:tabs>
        <w:jc w:val="both"/>
      </w:pPr>
      <w:r>
        <w:rPr>
          <w:sz w:val="24"/>
          <w:szCs w:val="24"/>
        </w:rPr>
        <w:t xml:space="preserve">dr </w:t>
      </w:r>
      <w:r w:rsidRPr="00C12019">
        <w:rPr>
          <w:sz w:val="24"/>
          <w:szCs w:val="24"/>
        </w:rPr>
        <w:t>Marco Bracoloni</w:t>
      </w:r>
      <w:r>
        <w:rPr>
          <w:sz w:val="24"/>
          <w:szCs w:val="24"/>
        </w:rPr>
        <w:t xml:space="preserve"> Supporto specialistico.</w:t>
      </w:r>
    </w:p>
    <w:bookmarkEnd w:id="2"/>
    <w:p w14:paraId="0F110038" w14:textId="3576CC85" w:rsidR="00C21A5D" w:rsidRPr="000175EB" w:rsidRDefault="00C21A5D" w:rsidP="001D1E77">
      <w:pPr>
        <w:widowControl w:val="0"/>
        <w:tabs>
          <w:tab w:val="left" w:pos="6804"/>
        </w:tabs>
        <w:ind w:left="720"/>
        <w:jc w:val="both"/>
        <w:rPr>
          <w:highlight w:val="yellow"/>
        </w:rPr>
      </w:pPr>
    </w:p>
    <w:p w14:paraId="1A422A8E" w14:textId="77777777" w:rsidR="00A22AC4" w:rsidRPr="00DB3994" w:rsidRDefault="00894A74">
      <w:pPr>
        <w:spacing w:before="120"/>
        <w:jc w:val="center"/>
      </w:pPr>
      <w:r w:rsidRPr="00DB3994">
        <w:rPr>
          <w:b/>
          <w:sz w:val="24"/>
          <w:szCs w:val="24"/>
        </w:rPr>
        <w:t>Il Seggio di Gara</w:t>
      </w:r>
    </w:p>
    <w:p w14:paraId="5385666D" w14:textId="3CB0011D" w:rsidR="00C82F4F" w:rsidRDefault="00866A82" w:rsidP="00866A82">
      <w:pPr>
        <w:jc w:val="both"/>
        <w:rPr>
          <w:i/>
        </w:rPr>
      </w:pPr>
      <w:r>
        <w:rPr>
          <w:sz w:val="24"/>
          <w:szCs w:val="24"/>
        </w:rPr>
        <w:t>Richiamato il verbale del 21.02.2022</w:t>
      </w:r>
      <w:bookmarkStart w:id="3" w:name="_Hlk95984718"/>
      <w:r>
        <w:rPr>
          <w:sz w:val="24"/>
          <w:szCs w:val="24"/>
        </w:rPr>
        <w:t xml:space="preserve">, con il quale venivano proposti all’ammissione le Ditte che avevano presentato la candidatura alla partecipazione della procedura </w:t>
      </w:r>
    </w:p>
    <w:p w14:paraId="7FE050AC" w14:textId="4D0D2248" w:rsidR="00C12019" w:rsidRDefault="006C6FA4" w:rsidP="006C6FA4">
      <w:pPr>
        <w:spacing w:before="240" w:line="360" w:lineRule="auto"/>
        <w:ind w:left="360"/>
        <w:jc w:val="both"/>
        <w:rPr>
          <w:sz w:val="24"/>
          <w:szCs w:val="24"/>
        </w:rPr>
      </w:pPr>
      <w:r w:rsidRPr="006C6FA4">
        <w:rPr>
          <w:b/>
          <w:sz w:val="24"/>
          <w:szCs w:val="24"/>
        </w:rPr>
        <w:lastRenderedPageBreak/>
        <w:t xml:space="preserve">Dichiara aperta la seduta riservata </w:t>
      </w:r>
      <w:r w:rsidRPr="006C6FA4">
        <w:rPr>
          <w:sz w:val="24"/>
          <w:szCs w:val="24"/>
        </w:rPr>
        <w:t xml:space="preserve">e procede </w:t>
      </w:r>
      <w:r w:rsidR="00866A82">
        <w:rPr>
          <w:sz w:val="24"/>
          <w:szCs w:val="24"/>
        </w:rPr>
        <w:t xml:space="preserve">all’analisi della congruità delle offerte </w:t>
      </w:r>
      <w:r w:rsidRPr="006C6FA4">
        <w:rPr>
          <w:sz w:val="24"/>
          <w:szCs w:val="24"/>
        </w:rPr>
        <w:t xml:space="preserve">come previsto al punto </w:t>
      </w:r>
      <w:r w:rsidR="00FF30AC">
        <w:rPr>
          <w:sz w:val="24"/>
          <w:szCs w:val="24"/>
        </w:rPr>
        <w:t>7.</w:t>
      </w:r>
      <w:r w:rsidR="00C12019">
        <w:rPr>
          <w:sz w:val="24"/>
          <w:szCs w:val="24"/>
        </w:rPr>
        <w:t>3</w:t>
      </w:r>
      <w:r w:rsidR="00FF30AC">
        <w:rPr>
          <w:sz w:val="24"/>
          <w:szCs w:val="24"/>
        </w:rPr>
        <w:t xml:space="preserve"> della lettera di invito</w:t>
      </w:r>
      <w:r w:rsidRPr="006C6FA4">
        <w:rPr>
          <w:sz w:val="24"/>
          <w:szCs w:val="24"/>
        </w:rPr>
        <w:t xml:space="preserve"> </w:t>
      </w:r>
      <w:r w:rsidR="00461D3D">
        <w:rPr>
          <w:sz w:val="24"/>
          <w:szCs w:val="24"/>
        </w:rPr>
        <w:t xml:space="preserve">svolgendo </w:t>
      </w:r>
      <w:r w:rsidR="00C12019">
        <w:rPr>
          <w:sz w:val="24"/>
          <w:szCs w:val="24"/>
        </w:rPr>
        <w:t>l</w:t>
      </w:r>
      <w:r w:rsidRPr="006C6FA4">
        <w:rPr>
          <w:sz w:val="24"/>
          <w:szCs w:val="24"/>
        </w:rPr>
        <w:t xml:space="preserve">’analisi della documentazione </w:t>
      </w:r>
      <w:r w:rsidR="00C12019">
        <w:rPr>
          <w:sz w:val="24"/>
          <w:szCs w:val="24"/>
        </w:rPr>
        <w:t xml:space="preserve">caricata a sistema </w:t>
      </w:r>
      <w:r w:rsidRPr="006C6FA4">
        <w:rPr>
          <w:sz w:val="24"/>
          <w:szCs w:val="24"/>
        </w:rPr>
        <w:t>d</w:t>
      </w:r>
      <w:r w:rsidR="00C12019">
        <w:rPr>
          <w:sz w:val="24"/>
          <w:szCs w:val="24"/>
        </w:rPr>
        <w:t>a</w:t>
      </w:r>
      <w:r w:rsidRPr="006C6FA4">
        <w:rPr>
          <w:sz w:val="24"/>
          <w:szCs w:val="24"/>
        </w:rPr>
        <w:t>lle ditte partecipanti alla gara</w:t>
      </w:r>
      <w:r w:rsidR="00C12019">
        <w:rPr>
          <w:sz w:val="24"/>
          <w:szCs w:val="24"/>
        </w:rPr>
        <w:t>:</w:t>
      </w:r>
    </w:p>
    <w:p w14:paraId="33CF1A21" w14:textId="0BE901D2" w:rsidR="00C12019" w:rsidRPr="00C12019" w:rsidRDefault="00C12019" w:rsidP="00C12019">
      <w:pPr>
        <w:pStyle w:val="Paragrafoelenco"/>
        <w:numPr>
          <w:ilvl w:val="0"/>
          <w:numId w:val="31"/>
        </w:numPr>
        <w:spacing w:before="240" w:line="360" w:lineRule="auto"/>
        <w:jc w:val="both"/>
        <w:rPr>
          <w:sz w:val="24"/>
          <w:szCs w:val="24"/>
        </w:rPr>
      </w:pPr>
      <w:r>
        <w:rPr>
          <w:b/>
          <w:sz w:val="24"/>
          <w:szCs w:val="24"/>
        </w:rPr>
        <w:t>Offerta economica, con indicazione dei ribassi percentuali per singola voce e indicazione del valore unico medio ponderato, verifica dell’indicazione dei costi della salute e sicurezza, e dei costi della manodopera</w:t>
      </w:r>
      <w:r w:rsidR="00461D3D">
        <w:rPr>
          <w:b/>
          <w:sz w:val="24"/>
          <w:szCs w:val="24"/>
        </w:rPr>
        <w:t>;</w:t>
      </w:r>
    </w:p>
    <w:p w14:paraId="32B21AC4" w14:textId="77777777" w:rsidR="00C12019" w:rsidRPr="00C12019" w:rsidRDefault="00C12019" w:rsidP="00C12019">
      <w:pPr>
        <w:pStyle w:val="Paragrafoelenco"/>
        <w:numPr>
          <w:ilvl w:val="0"/>
          <w:numId w:val="31"/>
        </w:numPr>
        <w:spacing w:before="240" w:line="360" w:lineRule="auto"/>
        <w:jc w:val="both"/>
        <w:rPr>
          <w:sz w:val="24"/>
          <w:szCs w:val="24"/>
        </w:rPr>
      </w:pPr>
      <w:r>
        <w:rPr>
          <w:b/>
          <w:sz w:val="24"/>
          <w:szCs w:val="24"/>
        </w:rPr>
        <w:t>Verifica della firma digitale apposta ai documenti;</w:t>
      </w:r>
    </w:p>
    <w:p w14:paraId="4257793B" w14:textId="04F78AB8" w:rsidR="00C12019" w:rsidRDefault="00C12019" w:rsidP="00C12019">
      <w:pPr>
        <w:pStyle w:val="Paragrafoelenco"/>
        <w:numPr>
          <w:ilvl w:val="0"/>
          <w:numId w:val="31"/>
        </w:numPr>
        <w:spacing w:before="240" w:line="360" w:lineRule="auto"/>
        <w:jc w:val="both"/>
        <w:rPr>
          <w:sz w:val="24"/>
          <w:szCs w:val="24"/>
        </w:rPr>
      </w:pPr>
      <w:r>
        <w:rPr>
          <w:b/>
          <w:sz w:val="24"/>
          <w:szCs w:val="24"/>
        </w:rPr>
        <w:t>Verifica della dichiarazione di impegno espresso alla piena attuazione del piano economico finanziario ed il rispetto dei tempi in esso previsti per la realizzazione degli investimenti</w:t>
      </w:r>
      <w:r>
        <w:rPr>
          <w:sz w:val="24"/>
          <w:szCs w:val="24"/>
        </w:rPr>
        <w:t>;</w:t>
      </w:r>
    </w:p>
    <w:p w14:paraId="722A3AF3" w14:textId="77777777" w:rsidR="00C12019" w:rsidRPr="00C12019" w:rsidRDefault="00C12019" w:rsidP="00C12019">
      <w:pPr>
        <w:pStyle w:val="Paragrafoelenco"/>
        <w:numPr>
          <w:ilvl w:val="0"/>
          <w:numId w:val="31"/>
        </w:numPr>
        <w:spacing w:before="240" w:line="360" w:lineRule="auto"/>
        <w:jc w:val="both"/>
        <w:rPr>
          <w:sz w:val="24"/>
          <w:szCs w:val="24"/>
        </w:rPr>
      </w:pPr>
      <w:r>
        <w:rPr>
          <w:b/>
          <w:sz w:val="24"/>
          <w:szCs w:val="24"/>
        </w:rPr>
        <w:t>Analisi della relazione esplicativa del Piano Economico Finanziario e la sua rispondenza alla dimostrazione della concreta capacità del Concessionario ad eseguire correttamente la prestazione per l’intero arco temporale prescelto di 6 mesi, nonché la verifica della prospettazione di un equilibrio economico-finanziario di investimenti e connessa gestione che garantisca la convenienza economica e sostenibilità finanziaria che consenta una valutazione dell’adeguatezza e sostenibilità del progetto di gestione del servizio di sopravvitto per ciascun singolo Istituto Penitenziario afferente il Provveditorato del Lazio, Abruzzo e Molise, ai sensi dell’art.165 del d.lgs.50/2016;</w:t>
      </w:r>
    </w:p>
    <w:p w14:paraId="4A25C713" w14:textId="77777777" w:rsidR="00461D3D" w:rsidRPr="00461D3D" w:rsidRDefault="00461D3D" w:rsidP="00C12019">
      <w:pPr>
        <w:pStyle w:val="Paragrafoelenco"/>
        <w:numPr>
          <w:ilvl w:val="0"/>
          <w:numId w:val="31"/>
        </w:numPr>
        <w:spacing w:before="240" w:line="360" w:lineRule="auto"/>
        <w:jc w:val="both"/>
        <w:rPr>
          <w:sz w:val="24"/>
          <w:szCs w:val="24"/>
        </w:rPr>
      </w:pPr>
      <w:r>
        <w:rPr>
          <w:b/>
          <w:sz w:val="24"/>
          <w:szCs w:val="24"/>
        </w:rPr>
        <w:t>Verifica della stima effettuata sugli indicatori forniti negli atti di gara;</w:t>
      </w:r>
    </w:p>
    <w:p w14:paraId="6DB419A4" w14:textId="27915584" w:rsidR="00461D3D" w:rsidRPr="00461D3D" w:rsidRDefault="00461D3D" w:rsidP="00C12019">
      <w:pPr>
        <w:pStyle w:val="Paragrafoelenco"/>
        <w:numPr>
          <w:ilvl w:val="0"/>
          <w:numId w:val="31"/>
        </w:numPr>
        <w:spacing w:before="240" w:line="360" w:lineRule="auto"/>
        <w:jc w:val="both"/>
        <w:rPr>
          <w:sz w:val="24"/>
          <w:szCs w:val="24"/>
        </w:rPr>
      </w:pPr>
      <w:r>
        <w:rPr>
          <w:b/>
          <w:sz w:val="24"/>
          <w:szCs w:val="24"/>
        </w:rPr>
        <w:t xml:space="preserve">Analisi della redazione del Piano Economico Finanziario redatto per l’offerta economica; </w:t>
      </w:r>
    </w:p>
    <w:p w14:paraId="3CC33F30" w14:textId="77777777" w:rsidR="00461D3D" w:rsidRPr="00461D3D" w:rsidRDefault="00461D3D" w:rsidP="00C12019">
      <w:pPr>
        <w:pStyle w:val="Paragrafoelenco"/>
        <w:numPr>
          <w:ilvl w:val="0"/>
          <w:numId w:val="31"/>
        </w:numPr>
        <w:spacing w:before="240" w:line="360" w:lineRule="auto"/>
        <w:jc w:val="both"/>
        <w:rPr>
          <w:sz w:val="24"/>
          <w:szCs w:val="24"/>
        </w:rPr>
      </w:pPr>
      <w:r>
        <w:rPr>
          <w:b/>
          <w:sz w:val="24"/>
          <w:szCs w:val="24"/>
        </w:rPr>
        <w:t>Analisi della determinazione delle voci di ricavo e costi in forma aggregata con l’indicazione del EBITDA (Margine operativo lordo) e del EBITDA (Margine operativo lordo in %); EBIT (Risultato operativo) e EBT/RAI (Risultato ante imposte);</w:t>
      </w:r>
    </w:p>
    <w:p w14:paraId="4677CF79" w14:textId="25379B14" w:rsidR="00461D3D" w:rsidRPr="00576A43" w:rsidRDefault="00461D3D" w:rsidP="00461D3D">
      <w:pPr>
        <w:pStyle w:val="Paragrafoelenco"/>
        <w:spacing w:before="240" w:line="360" w:lineRule="auto"/>
        <w:ind w:left="720"/>
        <w:jc w:val="center"/>
        <w:rPr>
          <w:b/>
          <w:sz w:val="24"/>
          <w:szCs w:val="24"/>
        </w:rPr>
      </w:pPr>
      <w:r w:rsidRPr="00576A43">
        <w:rPr>
          <w:b/>
          <w:sz w:val="24"/>
          <w:szCs w:val="24"/>
        </w:rPr>
        <w:t xml:space="preserve">accertato </w:t>
      </w:r>
    </w:p>
    <w:p w14:paraId="6A33119D" w14:textId="6228CDD3" w:rsidR="00576A43" w:rsidRDefault="00830F6C" w:rsidP="00576A43">
      <w:pPr>
        <w:pStyle w:val="Paragrafoelenco"/>
        <w:numPr>
          <w:ilvl w:val="0"/>
          <w:numId w:val="31"/>
        </w:numPr>
        <w:spacing w:before="240" w:line="360" w:lineRule="auto"/>
        <w:jc w:val="both"/>
        <w:rPr>
          <w:sz w:val="24"/>
          <w:szCs w:val="24"/>
        </w:rPr>
      </w:pPr>
      <w:r>
        <w:rPr>
          <w:sz w:val="24"/>
          <w:szCs w:val="24"/>
        </w:rPr>
        <w:t xml:space="preserve">Che </w:t>
      </w:r>
      <w:r w:rsidR="00461D3D">
        <w:rPr>
          <w:sz w:val="24"/>
          <w:szCs w:val="24"/>
        </w:rPr>
        <w:t xml:space="preserve">le imprese partecipanti ai singoli lotti non </w:t>
      </w:r>
      <w:r w:rsidR="00576A43">
        <w:rPr>
          <w:sz w:val="24"/>
          <w:szCs w:val="24"/>
        </w:rPr>
        <w:t>presentano l’anomalia a termine di esclusione consistente nella imputabilità decisionale concentrata in un singolo centro decisionale ovvero che non sono fra loro in situazione di controllo ex art. 2359 c.c. ovvero concorrenti che siano in situazione di esclusione di cui all’art.80, co. 1, lett. m) del d.lgs. 50/2016, così come evidenziato dall’analisi degli estratti della Camera di Commercio;</w:t>
      </w:r>
    </w:p>
    <w:p w14:paraId="61A8DD6F" w14:textId="5EC8FF92" w:rsidR="00576A43" w:rsidRDefault="00576A43" w:rsidP="00576A43">
      <w:pPr>
        <w:pStyle w:val="Paragrafoelenco"/>
        <w:numPr>
          <w:ilvl w:val="0"/>
          <w:numId w:val="31"/>
        </w:numPr>
        <w:spacing w:before="240" w:line="360" w:lineRule="auto"/>
        <w:jc w:val="both"/>
        <w:rPr>
          <w:sz w:val="24"/>
          <w:szCs w:val="24"/>
        </w:rPr>
      </w:pPr>
      <w:r>
        <w:rPr>
          <w:sz w:val="24"/>
          <w:szCs w:val="24"/>
        </w:rPr>
        <w:lastRenderedPageBreak/>
        <w:t xml:space="preserve">che per ogni lotto hanno presentato offerta un numero inferiore a cinque partecipanti, e </w:t>
      </w:r>
      <w:r w:rsidR="008D0C47">
        <w:rPr>
          <w:sz w:val="24"/>
          <w:szCs w:val="24"/>
        </w:rPr>
        <w:t>per tal</w:t>
      </w:r>
      <w:r w:rsidR="00830F6C">
        <w:rPr>
          <w:sz w:val="24"/>
          <w:szCs w:val="24"/>
        </w:rPr>
        <w:t>e</w:t>
      </w:r>
      <w:r w:rsidR="008D0C47">
        <w:rPr>
          <w:sz w:val="24"/>
          <w:szCs w:val="24"/>
        </w:rPr>
        <w:t xml:space="preserve"> motiv</w:t>
      </w:r>
      <w:r w:rsidR="00830F6C">
        <w:rPr>
          <w:sz w:val="24"/>
          <w:szCs w:val="24"/>
        </w:rPr>
        <w:t>o</w:t>
      </w:r>
      <w:r w:rsidR="008D0C47">
        <w:rPr>
          <w:sz w:val="24"/>
          <w:szCs w:val="24"/>
        </w:rPr>
        <w:t xml:space="preserve"> non </w:t>
      </w:r>
      <w:r w:rsidR="00830F6C">
        <w:rPr>
          <w:sz w:val="24"/>
          <w:szCs w:val="24"/>
        </w:rPr>
        <w:t xml:space="preserve">si è ritenuto di </w:t>
      </w:r>
      <w:r>
        <w:rPr>
          <w:sz w:val="24"/>
          <w:szCs w:val="24"/>
        </w:rPr>
        <w:t>proced</w:t>
      </w:r>
      <w:r w:rsidR="008D0C47">
        <w:rPr>
          <w:sz w:val="24"/>
          <w:szCs w:val="24"/>
        </w:rPr>
        <w:t>ere</w:t>
      </w:r>
      <w:r>
        <w:rPr>
          <w:sz w:val="24"/>
          <w:szCs w:val="24"/>
        </w:rPr>
        <w:t xml:space="preserve"> all’accertamento di anomalia ai sensi dell’art.97 comma 6 del Codice</w:t>
      </w:r>
      <w:r w:rsidR="00830F6C">
        <w:rPr>
          <w:sz w:val="24"/>
          <w:szCs w:val="24"/>
        </w:rPr>
        <w:t xml:space="preserve"> in quanto non ricadente nell’obbligo previsto</w:t>
      </w:r>
      <w:r w:rsidR="008D0C47">
        <w:rPr>
          <w:sz w:val="24"/>
          <w:szCs w:val="24"/>
        </w:rPr>
        <w:t>;</w:t>
      </w:r>
    </w:p>
    <w:p w14:paraId="60015DB0" w14:textId="75249B61" w:rsidR="00830F6C" w:rsidRDefault="00830F6C" w:rsidP="00576A43">
      <w:pPr>
        <w:pStyle w:val="Paragrafoelenco"/>
        <w:numPr>
          <w:ilvl w:val="0"/>
          <w:numId w:val="31"/>
        </w:numPr>
        <w:spacing w:before="240" w:line="360" w:lineRule="auto"/>
        <w:jc w:val="both"/>
        <w:rPr>
          <w:sz w:val="24"/>
          <w:szCs w:val="24"/>
        </w:rPr>
      </w:pPr>
      <w:r>
        <w:rPr>
          <w:sz w:val="24"/>
          <w:szCs w:val="24"/>
        </w:rPr>
        <w:t xml:space="preserve">che si è proceduto all’analisi dei singoli PEF ritenendoli sostenibili; </w:t>
      </w:r>
    </w:p>
    <w:p w14:paraId="440765A3" w14:textId="7FDFCB60" w:rsidR="00DA0A45" w:rsidRPr="00DA0A45" w:rsidRDefault="00DA0A45" w:rsidP="00DA0A45">
      <w:pPr>
        <w:spacing w:before="240" w:line="360" w:lineRule="auto"/>
        <w:jc w:val="center"/>
        <w:rPr>
          <w:b/>
          <w:bCs/>
          <w:sz w:val="24"/>
          <w:szCs w:val="24"/>
          <w:u w:val="single"/>
        </w:rPr>
      </w:pPr>
      <w:r w:rsidRPr="00DA0A45">
        <w:rPr>
          <w:b/>
          <w:bCs/>
          <w:sz w:val="24"/>
          <w:szCs w:val="24"/>
          <w:u w:val="single"/>
        </w:rPr>
        <w:t xml:space="preserve">SI PROPONE </w:t>
      </w:r>
      <w:r w:rsidR="006E2B20">
        <w:rPr>
          <w:b/>
          <w:bCs/>
          <w:sz w:val="24"/>
          <w:szCs w:val="24"/>
          <w:u w:val="single"/>
        </w:rPr>
        <w:t>PER LA SEDUTA PUBBLICA PER IL PUNTEGGIO ECONOMICO AUTOMATICO</w:t>
      </w:r>
    </w:p>
    <w:p w14:paraId="05F0AEDD" w14:textId="0D272315" w:rsidR="006B38CE" w:rsidRDefault="006B38CE" w:rsidP="006B1518">
      <w:pPr>
        <w:pStyle w:val="Default"/>
        <w:spacing w:line="360" w:lineRule="auto"/>
        <w:ind w:left="720"/>
        <w:jc w:val="both"/>
        <w:rPr>
          <w:rFonts w:ascii="Garamond" w:hAnsi="Garamond"/>
          <w:sz w:val="26"/>
          <w:szCs w:val="26"/>
        </w:rPr>
      </w:pPr>
    </w:p>
    <w:p w14:paraId="477552BC" w14:textId="3FEB88A4" w:rsidR="00DA0A45" w:rsidRDefault="006E2B20" w:rsidP="00E07E24">
      <w:pPr>
        <w:jc w:val="both"/>
        <w:rPr>
          <w:sz w:val="24"/>
          <w:szCs w:val="24"/>
        </w:rPr>
      </w:pPr>
      <w:r>
        <w:rPr>
          <w:sz w:val="24"/>
          <w:szCs w:val="24"/>
        </w:rPr>
        <w:t>Ed a</w:t>
      </w:r>
      <w:r w:rsidR="00DA0A45">
        <w:rPr>
          <w:sz w:val="24"/>
          <w:szCs w:val="24"/>
        </w:rPr>
        <w:t xml:space="preserve">lla fase successiva della procedura di gara </w:t>
      </w:r>
      <w:r>
        <w:rPr>
          <w:sz w:val="24"/>
          <w:szCs w:val="24"/>
        </w:rPr>
        <w:t>per procedere alla redazione automatica della graduatoria</w:t>
      </w:r>
      <w:r w:rsidR="00DA0A45">
        <w:rPr>
          <w:sz w:val="24"/>
          <w:szCs w:val="24"/>
        </w:rPr>
        <w:t xml:space="preserve"> </w:t>
      </w:r>
      <w:r w:rsidR="00F83771">
        <w:rPr>
          <w:sz w:val="24"/>
          <w:szCs w:val="24"/>
        </w:rPr>
        <w:t>de</w:t>
      </w:r>
      <w:r w:rsidR="00DA0A45">
        <w:rPr>
          <w:sz w:val="24"/>
          <w:szCs w:val="24"/>
        </w:rPr>
        <w:t>i seguenti operatori economici:</w:t>
      </w:r>
    </w:p>
    <w:p w14:paraId="468DC7FD" w14:textId="77777777" w:rsidR="00A021EF" w:rsidRDefault="00A021EF">
      <w:pPr>
        <w:suppressAutoHyphens w:val="0"/>
        <w:rPr>
          <w:sz w:val="24"/>
          <w:szCs w:val="24"/>
        </w:rPr>
      </w:pPr>
    </w:p>
    <w:p w14:paraId="22E00CA3" w14:textId="757CF155" w:rsidR="00A021EF" w:rsidRPr="00F83771" w:rsidRDefault="00A021EF" w:rsidP="00A021EF">
      <w:pPr>
        <w:widowControl w:val="0"/>
        <w:spacing w:before="240" w:after="160"/>
        <w:jc w:val="both"/>
        <w:rPr>
          <w:rFonts w:ascii="Calibri" w:hAnsi="Calibri" w:cs="Calibri"/>
          <w:b/>
          <w:position w:val="6"/>
          <w:sz w:val="24"/>
          <w:szCs w:val="24"/>
        </w:rPr>
      </w:pPr>
      <w:r>
        <w:rPr>
          <w:rFonts w:ascii="Calibri" w:hAnsi="Calibri" w:cs="Calibri"/>
          <w:b/>
          <w:position w:val="6"/>
          <w:sz w:val="24"/>
          <w:szCs w:val="24"/>
        </w:rPr>
        <w:t xml:space="preserve">Lotto di gara n.1 </w:t>
      </w:r>
      <w:r>
        <w:rPr>
          <w:rFonts w:ascii="Calibri" w:hAnsi="Calibri" w:cs="Calibri"/>
          <w:b/>
          <w:position w:val="6"/>
          <w:sz w:val="24"/>
          <w:szCs w:val="24"/>
        </w:rPr>
        <w:tab/>
        <w:t xml:space="preserve">43-LAZIO 1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00F83771" w:rsidRPr="00F83771">
        <w:rPr>
          <w:rFonts w:ascii="Calibri" w:hAnsi="Calibri" w:cs="Calibri"/>
          <w:b/>
          <w:position w:val="6"/>
          <w:sz w:val="24"/>
          <w:szCs w:val="24"/>
        </w:rPr>
        <w:t>9063708873</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A021EF" w14:paraId="04B60EAD" w14:textId="77777777" w:rsidTr="00A021EF">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085192B9" w14:textId="77777777" w:rsidR="00A021EF" w:rsidRDefault="00A021EF">
            <w:pPr>
              <w:ind w:right="90"/>
              <w:jc w:val="center"/>
              <w:rPr>
                <w:b/>
                <w:sz w:val="18"/>
                <w:szCs w:val="18"/>
              </w:rPr>
            </w:pPr>
            <w:r>
              <w:rPr>
                <w:b/>
                <w:sz w:val="18"/>
                <w:szCs w:val="18"/>
              </w:rPr>
              <w:t>n.</w:t>
            </w:r>
          </w:p>
        </w:tc>
        <w:tc>
          <w:tcPr>
            <w:tcW w:w="6158" w:type="dxa"/>
            <w:tcBorders>
              <w:top w:val="single" w:sz="4" w:space="0" w:color="auto"/>
              <w:left w:val="single" w:sz="4" w:space="0" w:color="auto"/>
              <w:bottom w:val="single" w:sz="4" w:space="0" w:color="auto"/>
              <w:right w:val="single" w:sz="4" w:space="0" w:color="auto"/>
            </w:tcBorders>
            <w:vAlign w:val="center"/>
            <w:hideMark/>
          </w:tcPr>
          <w:p w14:paraId="3C767DF4" w14:textId="77777777" w:rsidR="00A021EF" w:rsidRDefault="00A021EF">
            <w:pPr>
              <w:jc w:val="center"/>
              <w:rPr>
                <w:b/>
                <w:sz w:val="18"/>
                <w:szCs w:val="18"/>
              </w:rPr>
            </w:pPr>
            <w:r>
              <w:rPr>
                <w:b/>
                <w:sz w:val="18"/>
                <w:szCs w:val="18"/>
              </w:rPr>
              <w:t>OPERATORE ECONOMICO</w:t>
            </w:r>
          </w:p>
        </w:tc>
        <w:tc>
          <w:tcPr>
            <w:tcW w:w="3513" w:type="dxa"/>
            <w:tcBorders>
              <w:top w:val="single" w:sz="4" w:space="0" w:color="auto"/>
              <w:left w:val="single" w:sz="4" w:space="0" w:color="auto"/>
              <w:bottom w:val="single" w:sz="4" w:space="0" w:color="auto"/>
              <w:right w:val="single" w:sz="4" w:space="0" w:color="auto"/>
            </w:tcBorders>
            <w:vAlign w:val="center"/>
          </w:tcPr>
          <w:p w14:paraId="28CABCB4" w14:textId="77777777" w:rsidR="00A021EF" w:rsidRDefault="00A021EF">
            <w:pPr>
              <w:jc w:val="center"/>
              <w:rPr>
                <w:b/>
                <w:sz w:val="18"/>
                <w:szCs w:val="18"/>
              </w:rPr>
            </w:pPr>
          </w:p>
        </w:tc>
      </w:tr>
      <w:tr w:rsidR="00A021EF" w14:paraId="139A9E52" w14:textId="77777777" w:rsidTr="00A021EF">
        <w:trPr>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75DA8AF" w14:textId="08E0CD6F" w:rsidR="00A021EF" w:rsidRDefault="00A021EF">
            <w:pPr>
              <w:ind w:right="90"/>
              <w:jc w:val="center"/>
              <w:rPr>
                <w:b/>
                <w:sz w:val="18"/>
                <w:szCs w:val="18"/>
              </w:rPr>
            </w:pPr>
            <w:r>
              <w:rPr>
                <w:b/>
                <w:sz w:val="18"/>
                <w:szCs w:val="18"/>
              </w:rPr>
              <w:t>1</w:t>
            </w:r>
          </w:p>
        </w:tc>
        <w:tc>
          <w:tcPr>
            <w:tcW w:w="6158" w:type="dxa"/>
            <w:tcBorders>
              <w:top w:val="single" w:sz="4" w:space="0" w:color="auto"/>
              <w:left w:val="single" w:sz="4" w:space="0" w:color="auto"/>
              <w:bottom w:val="single" w:sz="4" w:space="0" w:color="auto"/>
              <w:right w:val="single" w:sz="4" w:space="0" w:color="auto"/>
            </w:tcBorders>
            <w:hideMark/>
          </w:tcPr>
          <w:p w14:paraId="3F1D375D" w14:textId="5EF933B6" w:rsidR="00A021EF" w:rsidRDefault="00A021EF">
            <w:pPr>
              <w:ind w:right="90"/>
              <w:jc w:val="both"/>
              <w:rPr>
                <w:b/>
                <w:sz w:val="18"/>
                <w:szCs w:val="18"/>
              </w:rPr>
            </w:pPr>
            <w:r>
              <w:rPr>
                <w:b/>
                <w:sz w:val="18"/>
                <w:szCs w:val="18"/>
              </w:rPr>
              <w:t>DITTA DOMENICO VENTURA</w:t>
            </w:r>
            <w:r w:rsidR="00763459">
              <w:rPr>
                <w:b/>
                <w:sz w:val="18"/>
                <w:szCs w:val="18"/>
              </w:rPr>
              <w:t xml:space="preserve"> S.R.L.</w:t>
            </w:r>
            <w:r>
              <w:rPr>
                <w:b/>
                <w:sz w:val="18"/>
                <w:szCs w:val="18"/>
              </w:rPr>
              <w:t xml:space="preserve"> (singolo operatore economico)</w:t>
            </w:r>
          </w:p>
        </w:tc>
        <w:tc>
          <w:tcPr>
            <w:tcW w:w="3513" w:type="dxa"/>
            <w:tcBorders>
              <w:top w:val="single" w:sz="4" w:space="0" w:color="auto"/>
              <w:left w:val="single" w:sz="4" w:space="0" w:color="auto"/>
              <w:bottom w:val="single" w:sz="4" w:space="0" w:color="auto"/>
              <w:right w:val="single" w:sz="4" w:space="0" w:color="auto"/>
            </w:tcBorders>
            <w:hideMark/>
          </w:tcPr>
          <w:p w14:paraId="5EE1B2F1" w14:textId="183CF4FA" w:rsidR="00A021EF" w:rsidRDefault="006E2B20" w:rsidP="006E2B20">
            <w:pPr>
              <w:jc w:val="center"/>
              <w:rPr>
                <w:b/>
                <w:sz w:val="18"/>
                <w:szCs w:val="18"/>
              </w:rPr>
            </w:pPr>
            <w:r>
              <w:rPr>
                <w:b/>
                <w:sz w:val="18"/>
                <w:szCs w:val="18"/>
              </w:rPr>
              <w:t>AMMESSO ALLA SEDUTA PUBBLICA PER PUNTEGGIO ECONOMICO AUTOMATICO</w:t>
            </w:r>
          </w:p>
        </w:tc>
      </w:tr>
      <w:tr w:rsidR="00763459" w14:paraId="3C46A7F0" w14:textId="77777777" w:rsidTr="00A021EF">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15683980" w14:textId="1941B59B" w:rsidR="00763459" w:rsidRDefault="00763459">
            <w:pPr>
              <w:ind w:right="90"/>
              <w:jc w:val="center"/>
              <w:rPr>
                <w:b/>
                <w:sz w:val="18"/>
                <w:szCs w:val="18"/>
              </w:rPr>
            </w:pPr>
            <w:r>
              <w:rPr>
                <w:b/>
                <w:sz w:val="18"/>
                <w:szCs w:val="18"/>
              </w:rPr>
              <w:t>2</w:t>
            </w:r>
          </w:p>
        </w:tc>
        <w:tc>
          <w:tcPr>
            <w:tcW w:w="6158" w:type="dxa"/>
            <w:tcBorders>
              <w:top w:val="single" w:sz="4" w:space="0" w:color="auto"/>
              <w:left w:val="single" w:sz="4" w:space="0" w:color="auto"/>
              <w:bottom w:val="single" w:sz="4" w:space="0" w:color="auto"/>
              <w:right w:val="single" w:sz="4" w:space="0" w:color="auto"/>
            </w:tcBorders>
          </w:tcPr>
          <w:p w14:paraId="5A72A9A2" w14:textId="3327024A" w:rsidR="00763459" w:rsidRDefault="00763459">
            <w:pPr>
              <w:ind w:right="90"/>
              <w:jc w:val="both"/>
              <w:rPr>
                <w:b/>
                <w:sz w:val="18"/>
                <w:szCs w:val="18"/>
              </w:rPr>
            </w:pPr>
            <w:r>
              <w:rPr>
                <w:b/>
                <w:sz w:val="18"/>
                <w:szCs w:val="18"/>
              </w:rPr>
              <w:t>LADISA S.R.L. (singolo operatore economico)</w:t>
            </w:r>
          </w:p>
        </w:tc>
        <w:tc>
          <w:tcPr>
            <w:tcW w:w="3513" w:type="dxa"/>
            <w:tcBorders>
              <w:top w:val="single" w:sz="4" w:space="0" w:color="auto"/>
              <w:left w:val="single" w:sz="4" w:space="0" w:color="auto"/>
              <w:bottom w:val="single" w:sz="4" w:space="0" w:color="auto"/>
              <w:right w:val="single" w:sz="4" w:space="0" w:color="auto"/>
            </w:tcBorders>
          </w:tcPr>
          <w:p w14:paraId="7BE28649" w14:textId="006A8CB7" w:rsidR="00763459" w:rsidRDefault="006E2B20">
            <w:pPr>
              <w:jc w:val="center"/>
              <w:rPr>
                <w:b/>
                <w:sz w:val="18"/>
                <w:szCs w:val="18"/>
              </w:rPr>
            </w:pPr>
            <w:r w:rsidRPr="006E2B20">
              <w:rPr>
                <w:b/>
                <w:sz w:val="18"/>
                <w:szCs w:val="18"/>
              </w:rPr>
              <w:t>AMMESSO ALLA SEDUTA PUBBLICA PER PUNTEGGIO ECONOMICO AUTOMATICO</w:t>
            </w:r>
          </w:p>
        </w:tc>
      </w:tr>
    </w:tbl>
    <w:p w14:paraId="2DB8704E" w14:textId="77777777" w:rsidR="00A021EF" w:rsidRDefault="00A021EF" w:rsidP="00A021EF">
      <w:pPr>
        <w:jc w:val="both"/>
        <w:rPr>
          <w:sz w:val="24"/>
          <w:szCs w:val="24"/>
        </w:rPr>
      </w:pPr>
    </w:p>
    <w:p w14:paraId="17B922E0" w14:textId="6FC5E609" w:rsidR="00A021EF" w:rsidRDefault="00A021EF" w:rsidP="00A021EF">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n.2</w:t>
      </w:r>
      <w:r>
        <w:rPr>
          <w:rFonts w:ascii="Calibri" w:hAnsi="Calibri" w:cs="Calibri"/>
          <w:b/>
          <w:position w:val="6"/>
          <w:sz w:val="24"/>
          <w:szCs w:val="24"/>
        </w:rPr>
        <w:tab/>
        <w:t xml:space="preserve">44-LAZIO 2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002155F0" w:rsidRPr="002155F0">
        <w:rPr>
          <w:rFonts w:ascii="Calibri" w:hAnsi="Calibri" w:cs="Calibri"/>
          <w:b/>
          <w:position w:val="6"/>
          <w:sz w:val="24"/>
          <w:szCs w:val="24"/>
        </w:rPr>
        <w:t>90638036D9</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A021EF" w14:paraId="0BAF44AF" w14:textId="77777777" w:rsidTr="00FA372D">
        <w:trPr>
          <w:trHeight w:val="55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47BAA3E" w14:textId="77777777" w:rsidR="00A021EF" w:rsidRDefault="00A021EF">
            <w:pPr>
              <w:ind w:right="90"/>
              <w:jc w:val="center"/>
              <w:rPr>
                <w:b/>
                <w:sz w:val="18"/>
                <w:szCs w:val="18"/>
              </w:rPr>
            </w:pPr>
            <w:r>
              <w:rPr>
                <w:b/>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073ECF37" w14:textId="77777777" w:rsidR="00A021EF" w:rsidRDefault="00A021EF">
            <w:pPr>
              <w:jc w:val="center"/>
              <w:rPr>
                <w:b/>
                <w:sz w:val="18"/>
                <w:szCs w:val="18"/>
              </w:rPr>
            </w:pPr>
            <w:r>
              <w:rPr>
                <w:b/>
                <w:sz w:val="18"/>
                <w:szCs w:val="18"/>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0FA0176C" w14:textId="77777777" w:rsidR="00A021EF" w:rsidRDefault="00A021EF">
            <w:pPr>
              <w:jc w:val="center"/>
              <w:rPr>
                <w:b/>
                <w:sz w:val="18"/>
                <w:szCs w:val="18"/>
              </w:rPr>
            </w:pPr>
          </w:p>
        </w:tc>
      </w:tr>
      <w:tr w:rsidR="00FA372D" w14:paraId="3668279A" w14:textId="77777777" w:rsidTr="00FA372D">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DEA94C3" w14:textId="62A57F26" w:rsidR="00FA372D" w:rsidRDefault="00FA372D" w:rsidP="00FA372D">
            <w:pPr>
              <w:ind w:right="90"/>
              <w:jc w:val="center"/>
              <w:rPr>
                <w:b/>
                <w:sz w:val="18"/>
                <w:szCs w:val="18"/>
              </w:rPr>
            </w:pPr>
            <w:r>
              <w:rPr>
                <w:b/>
                <w:sz w:val="18"/>
                <w:szCs w:val="18"/>
              </w:rPr>
              <w:t>1</w:t>
            </w:r>
          </w:p>
        </w:tc>
        <w:tc>
          <w:tcPr>
            <w:tcW w:w="6157" w:type="dxa"/>
            <w:tcBorders>
              <w:top w:val="single" w:sz="4" w:space="0" w:color="auto"/>
              <w:left w:val="single" w:sz="4" w:space="0" w:color="auto"/>
              <w:bottom w:val="single" w:sz="4" w:space="0" w:color="auto"/>
              <w:right w:val="single" w:sz="4" w:space="0" w:color="auto"/>
            </w:tcBorders>
            <w:hideMark/>
          </w:tcPr>
          <w:p w14:paraId="0B59D69C" w14:textId="0D43089E" w:rsidR="00FA372D" w:rsidRDefault="00FA372D" w:rsidP="00FA372D">
            <w:pPr>
              <w:ind w:right="90"/>
              <w:jc w:val="both"/>
              <w:rPr>
                <w:b/>
                <w:sz w:val="18"/>
                <w:szCs w:val="18"/>
              </w:rPr>
            </w:pPr>
            <w:r>
              <w:rPr>
                <w:b/>
                <w:sz w:val="18"/>
                <w:szCs w:val="18"/>
              </w:rPr>
              <w:t>PASTORE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108AC304" w14:textId="581B45DD" w:rsidR="00FA372D" w:rsidRDefault="006E2B20" w:rsidP="00FA372D">
            <w:pPr>
              <w:jc w:val="center"/>
            </w:pPr>
            <w:r w:rsidRPr="006E2B20">
              <w:rPr>
                <w:b/>
                <w:sz w:val="18"/>
                <w:szCs w:val="18"/>
              </w:rPr>
              <w:t>AMMESSO ALLA SEDUTA PUBBLICA PER PUNTEGGIO ECONOMICO AUTOMATICO</w:t>
            </w:r>
          </w:p>
        </w:tc>
      </w:tr>
      <w:tr w:rsidR="00FA372D" w14:paraId="7B579F15" w14:textId="77777777" w:rsidTr="00FA372D">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4C40CCB" w14:textId="020BBF6F" w:rsidR="00FA372D" w:rsidRDefault="00FA372D" w:rsidP="00FA372D">
            <w:pPr>
              <w:ind w:right="90"/>
              <w:jc w:val="center"/>
              <w:rPr>
                <w:b/>
                <w:sz w:val="18"/>
                <w:szCs w:val="18"/>
              </w:rPr>
            </w:pPr>
            <w:r>
              <w:rPr>
                <w:b/>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002BBD63" w14:textId="6D49CDB4" w:rsidR="00FA372D" w:rsidRDefault="00FA372D" w:rsidP="00FA372D">
            <w:pPr>
              <w:ind w:right="90"/>
              <w:jc w:val="both"/>
              <w:rPr>
                <w:b/>
                <w:sz w:val="18"/>
                <w:szCs w:val="18"/>
              </w:rPr>
            </w:pPr>
            <w:r>
              <w:rPr>
                <w:b/>
                <w:sz w:val="18"/>
                <w:szCs w:val="18"/>
              </w:rPr>
              <w:t>LADISA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290D3930" w14:textId="48DB71F4" w:rsidR="00FA372D" w:rsidRDefault="006E2B20" w:rsidP="00FA372D">
            <w:pPr>
              <w:jc w:val="center"/>
            </w:pPr>
            <w:r w:rsidRPr="006E2B20">
              <w:rPr>
                <w:b/>
                <w:sz w:val="18"/>
                <w:szCs w:val="18"/>
              </w:rPr>
              <w:t>AMMESSO ALLA SEDUTA PUBBLICA PER PUNTEGGIO ECONOMICO AUTOMATICO</w:t>
            </w:r>
          </w:p>
        </w:tc>
      </w:tr>
    </w:tbl>
    <w:p w14:paraId="09F51068" w14:textId="77777777" w:rsidR="00A021EF" w:rsidRDefault="00A021EF" w:rsidP="00A021EF">
      <w:pPr>
        <w:jc w:val="both"/>
        <w:rPr>
          <w:sz w:val="24"/>
          <w:szCs w:val="24"/>
        </w:rPr>
      </w:pPr>
    </w:p>
    <w:p w14:paraId="41E70C5D" w14:textId="340D19DE" w:rsidR="00CF4A28" w:rsidRPr="00B15295" w:rsidRDefault="00CF4A28" w:rsidP="00CF4A28">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n.3</w:t>
      </w:r>
      <w:r>
        <w:rPr>
          <w:rFonts w:ascii="Calibri" w:hAnsi="Calibri" w:cs="Calibri"/>
          <w:b/>
          <w:position w:val="6"/>
          <w:sz w:val="24"/>
          <w:szCs w:val="24"/>
        </w:rPr>
        <w:tab/>
        <w:t xml:space="preserve">45-LAZIO 3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9063856297</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CF4A28" w14:paraId="36F45752" w14:textId="77777777" w:rsidTr="00E41108">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7D22579" w14:textId="77777777" w:rsidR="00CF4A28" w:rsidRDefault="00CF4A28">
            <w:pPr>
              <w:ind w:right="90"/>
              <w:jc w:val="center"/>
              <w:rPr>
                <w:b/>
                <w:sz w:val="18"/>
                <w:szCs w:val="18"/>
              </w:rPr>
            </w:pPr>
            <w:r>
              <w:rPr>
                <w:b/>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33F47D0E" w14:textId="77777777" w:rsidR="00CF4A28" w:rsidRDefault="00CF4A28">
            <w:pPr>
              <w:jc w:val="center"/>
              <w:rPr>
                <w:b/>
                <w:sz w:val="18"/>
                <w:szCs w:val="18"/>
              </w:rPr>
            </w:pPr>
            <w:r>
              <w:rPr>
                <w:b/>
                <w:sz w:val="18"/>
                <w:szCs w:val="18"/>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456E63B8" w14:textId="77777777" w:rsidR="00CF4A28" w:rsidRDefault="00CF4A28">
            <w:pPr>
              <w:jc w:val="center"/>
              <w:rPr>
                <w:b/>
                <w:sz w:val="18"/>
                <w:szCs w:val="18"/>
              </w:rPr>
            </w:pPr>
          </w:p>
        </w:tc>
      </w:tr>
      <w:tr w:rsidR="00E41108" w14:paraId="41AA49AF" w14:textId="77777777" w:rsidTr="00E41108">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56C6B795" w14:textId="2D07DCDB" w:rsidR="00E41108" w:rsidRDefault="00E41108" w:rsidP="00E41108">
            <w:pPr>
              <w:ind w:right="90"/>
              <w:jc w:val="center"/>
              <w:rPr>
                <w:b/>
                <w:sz w:val="18"/>
                <w:szCs w:val="18"/>
              </w:rPr>
            </w:pPr>
            <w:r>
              <w:rPr>
                <w:b/>
                <w:sz w:val="18"/>
                <w:szCs w:val="18"/>
              </w:rPr>
              <w:t>1</w:t>
            </w:r>
          </w:p>
        </w:tc>
        <w:tc>
          <w:tcPr>
            <w:tcW w:w="6157" w:type="dxa"/>
            <w:tcBorders>
              <w:top w:val="single" w:sz="4" w:space="0" w:color="auto"/>
              <w:left w:val="single" w:sz="4" w:space="0" w:color="auto"/>
              <w:bottom w:val="single" w:sz="4" w:space="0" w:color="auto"/>
              <w:right w:val="single" w:sz="4" w:space="0" w:color="auto"/>
            </w:tcBorders>
            <w:hideMark/>
          </w:tcPr>
          <w:p w14:paraId="207DC452" w14:textId="1A8FBBBE" w:rsidR="00E41108" w:rsidRDefault="00E41108" w:rsidP="00E41108">
            <w:pPr>
              <w:ind w:right="90"/>
              <w:jc w:val="both"/>
              <w:rPr>
                <w:b/>
                <w:sz w:val="18"/>
                <w:szCs w:val="18"/>
              </w:rPr>
            </w:pPr>
            <w:r>
              <w:rPr>
                <w:b/>
                <w:sz w:val="18"/>
                <w:szCs w:val="18"/>
              </w:rPr>
              <w:t>PAOLO ARDISSON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13E13491" w14:textId="369BCF80" w:rsidR="00E41108" w:rsidRDefault="006E2B20" w:rsidP="00E41108">
            <w:pPr>
              <w:jc w:val="center"/>
            </w:pPr>
            <w:r w:rsidRPr="006E2B20">
              <w:rPr>
                <w:b/>
                <w:sz w:val="18"/>
                <w:szCs w:val="18"/>
              </w:rPr>
              <w:t>AMMESSO ALLA SEDUTA PUBBLICA PER PUNTEGGIO ECONOMICO AUTOMATICO</w:t>
            </w:r>
          </w:p>
        </w:tc>
      </w:tr>
      <w:tr w:rsidR="00E41108" w14:paraId="56D000D7" w14:textId="77777777" w:rsidTr="00E41108">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CD9A274" w14:textId="21B086B1" w:rsidR="00E41108" w:rsidRDefault="00E41108" w:rsidP="00E41108">
            <w:pPr>
              <w:ind w:right="90"/>
              <w:jc w:val="center"/>
              <w:rPr>
                <w:b/>
                <w:sz w:val="18"/>
                <w:szCs w:val="18"/>
              </w:rPr>
            </w:pPr>
            <w:r>
              <w:rPr>
                <w:b/>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043A1ADB" w14:textId="1C3B8AC5" w:rsidR="00E41108" w:rsidRDefault="00E41108" w:rsidP="00E41108">
            <w:pPr>
              <w:ind w:right="90"/>
              <w:jc w:val="both"/>
              <w:rPr>
                <w:b/>
                <w:sz w:val="18"/>
                <w:szCs w:val="18"/>
              </w:rPr>
            </w:pPr>
            <w:r>
              <w:rPr>
                <w:b/>
                <w:sz w:val="18"/>
                <w:szCs w:val="18"/>
              </w:rPr>
              <w:t>LADISA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4424E773" w14:textId="1B9D0F56" w:rsidR="00E41108" w:rsidRDefault="006E2B20" w:rsidP="006E2B20">
            <w:pPr>
              <w:jc w:val="center"/>
            </w:pPr>
            <w:r w:rsidRPr="006E2B20">
              <w:rPr>
                <w:b/>
                <w:sz w:val="18"/>
                <w:szCs w:val="18"/>
              </w:rPr>
              <w:t xml:space="preserve">AMMESSO ALLA SEDUTA PUBBLICA PER PUNTEGGIO ECONOMICO AUTOMATICO </w:t>
            </w:r>
          </w:p>
        </w:tc>
      </w:tr>
      <w:tr w:rsidR="00E41108" w14:paraId="7706E7CB" w14:textId="77777777" w:rsidTr="00E41108">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04BD1EB0" w14:textId="0C2BF292" w:rsidR="00E41108" w:rsidRDefault="00E41108" w:rsidP="00E41108">
            <w:pPr>
              <w:ind w:right="90"/>
              <w:jc w:val="center"/>
              <w:rPr>
                <w:b/>
                <w:sz w:val="18"/>
                <w:szCs w:val="18"/>
              </w:rPr>
            </w:pPr>
            <w:r>
              <w:rPr>
                <w:b/>
                <w:sz w:val="18"/>
                <w:szCs w:val="18"/>
              </w:rPr>
              <w:t>3</w:t>
            </w:r>
          </w:p>
        </w:tc>
        <w:tc>
          <w:tcPr>
            <w:tcW w:w="6157" w:type="dxa"/>
            <w:tcBorders>
              <w:top w:val="single" w:sz="4" w:space="0" w:color="auto"/>
              <w:left w:val="single" w:sz="4" w:space="0" w:color="auto"/>
              <w:bottom w:val="single" w:sz="4" w:space="0" w:color="auto"/>
              <w:right w:val="single" w:sz="4" w:space="0" w:color="auto"/>
            </w:tcBorders>
            <w:hideMark/>
          </w:tcPr>
          <w:p w14:paraId="664EEC99" w14:textId="386FFEDE" w:rsidR="00E41108" w:rsidRDefault="00E41108" w:rsidP="00E41108">
            <w:pPr>
              <w:ind w:right="90"/>
              <w:jc w:val="both"/>
              <w:rPr>
                <w:b/>
                <w:sz w:val="18"/>
                <w:szCs w:val="18"/>
              </w:rPr>
            </w:pPr>
            <w:r>
              <w:rPr>
                <w:b/>
                <w:sz w:val="18"/>
                <w:szCs w:val="18"/>
              </w:rPr>
              <w:t>RAG. PIETRO GUARNIERI – FIGLI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7CD79F4A" w14:textId="17E1528E" w:rsidR="00E41108" w:rsidRDefault="006E2B20" w:rsidP="00E41108">
            <w:pPr>
              <w:jc w:val="center"/>
            </w:pPr>
            <w:r w:rsidRPr="006E2B20">
              <w:rPr>
                <w:b/>
                <w:sz w:val="18"/>
                <w:szCs w:val="18"/>
              </w:rPr>
              <w:t>AMMESSO ALLA SEDUTA PUBBLICA PER PUNTEGGIO ECONOMICO AUTOMATICO</w:t>
            </w:r>
          </w:p>
        </w:tc>
      </w:tr>
    </w:tbl>
    <w:p w14:paraId="6E468EA6" w14:textId="77777777" w:rsidR="00CF4A28" w:rsidRDefault="00CF4A28" w:rsidP="00CF4A28">
      <w:pPr>
        <w:jc w:val="both"/>
        <w:rPr>
          <w:sz w:val="24"/>
          <w:szCs w:val="24"/>
        </w:rPr>
      </w:pPr>
    </w:p>
    <w:p w14:paraId="23DB7815" w14:textId="6F81174A" w:rsidR="00CF4A28" w:rsidRDefault="00CF4A28" w:rsidP="00CF4A28">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n.4</w:t>
      </w:r>
      <w:r>
        <w:rPr>
          <w:rFonts w:ascii="Calibri" w:hAnsi="Calibri" w:cs="Calibri"/>
          <w:b/>
          <w:position w:val="6"/>
          <w:sz w:val="24"/>
          <w:szCs w:val="24"/>
        </w:rPr>
        <w:tab/>
        <w:t xml:space="preserve">46-LAZIO 4 – </w:t>
      </w:r>
      <w:r>
        <w:rPr>
          <w:rFonts w:ascii="Calibri" w:hAnsi="Calibri" w:cs="Calibri"/>
          <w:b/>
          <w:position w:val="6"/>
          <w:sz w:val="24"/>
          <w:szCs w:val="24"/>
        </w:rPr>
        <w:tab/>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9063908D7D</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F003FD" w14:paraId="2C877E51" w14:textId="77777777" w:rsidTr="007605FF">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0C971ED1" w14:textId="77777777" w:rsidR="00F003FD" w:rsidRDefault="00F003FD" w:rsidP="007605FF">
            <w:pPr>
              <w:ind w:right="90"/>
              <w:jc w:val="center"/>
              <w:rPr>
                <w:b/>
                <w:sz w:val="18"/>
                <w:szCs w:val="18"/>
              </w:rPr>
            </w:pPr>
            <w:r>
              <w:rPr>
                <w:b/>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1C85FA17" w14:textId="77777777" w:rsidR="00F003FD" w:rsidRDefault="00F003FD" w:rsidP="007605FF">
            <w:pPr>
              <w:jc w:val="center"/>
              <w:rPr>
                <w:b/>
                <w:sz w:val="18"/>
                <w:szCs w:val="18"/>
              </w:rPr>
            </w:pPr>
            <w:r>
              <w:rPr>
                <w:b/>
                <w:sz w:val="18"/>
                <w:szCs w:val="18"/>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5AD806BE" w14:textId="77777777" w:rsidR="00F003FD" w:rsidRDefault="00F003FD" w:rsidP="007605FF">
            <w:pPr>
              <w:jc w:val="center"/>
              <w:rPr>
                <w:b/>
                <w:sz w:val="18"/>
                <w:szCs w:val="18"/>
              </w:rPr>
            </w:pPr>
          </w:p>
        </w:tc>
      </w:tr>
      <w:tr w:rsidR="000E7945" w14:paraId="7FA00793" w14:textId="77777777" w:rsidTr="000E7945">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59A882F" w14:textId="7BB5DFBB" w:rsidR="000E7945" w:rsidRDefault="000E7945" w:rsidP="000E7945">
            <w:pPr>
              <w:ind w:right="90"/>
              <w:jc w:val="center"/>
              <w:rPr>
                <w:b/>
                <w:sz w:val="18"/>
                <w:szCs w:val="18"/>
              </w:rPr>
            </w:pPr>
            <w:r>
              <w:rPr>
                <w:b/>
                <w:sz w:val="18"/>
                <w:szCs w:val="18"/>
              </w:rPr>
              <w:lastRenderedPageBreak/>
              <w:t>1</w:t>
            </w:r>
          </w:p>
        </w:tc>
        <w:tc>
          <w:tcPr>
            <w:tcW w:w="6157" w:type="dxa"/>
            <w:tcBorders>
              <w:top w:val="single" w:sz="4" w:space="0" w:color="auto"/>
              <w:left w:val="single" w:sz="4" w:space="0" w:color="auto"/>
              <w:bottom w:val="single" w:sz="4" w:space="0" w:color="auto"/>
              <w:right w:val="single" w:sz="4" w:space="0" w:color="auto"/>
            </w:tcBorders>
            <w:hideMark/>
          </w:tcPr>
          <w:p w14:paraId="046742A7" w14:textId="1076FB07" w:rsidR="000E7945" w:rsidRDefault="000E7945" w:rsidP="000E7945">
            <w:pPr>
              <w:ind w:right="90"/>
              <w:jc w:val="both"/>
              <w:rPr>
                <w:b/>
                <w:sz w:val="18"/>
                <w:szCs w:val="18"/>
              </w:rPr>
            </w:pPr>
            <w:r>
              <w:rPr>
                <w:b/>
                <w:sz w:val="18"/>
                <w:szCs w:val="18"/>
              </w:rPr>
              <w:t>RAG. PIETRO GUARNIERI – FIGLI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0874B067" w14:textId="4D2C6160" w:rsidR="000E7945" w:rsidRDefault="006E2B20" w:rsidP="000E7945">
            <w:pPr>
              <w:jc w:val="center"/>
            </w:pPr>
            <w:r w:rsidRPr="006E2B20">
              <w:rPr>
                <w:b/>
                <w:sz w:val="18"/>
                <w:szCs w:val="18"/>
              </w:rPr>
              <w:t>AMMESSO ALLA SEDUTA PUBBLICA PER PUNTEGGIO ECONOMICO AUTOMATICO</w:t>
            </w:r>
          </w:p>
        </w:tc>
      </w:tr>
      <w:tr w:rsidR="000E7945" w14:paraId="06253FD5" w14:textId="77777777" w:rsidTr="000E7945">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394FA064" w14:textId="0B55088A" w:rsidR="000E7945" w:rsidRDefault="000E7945" w:rsidP="000E7945">
            <w:pPr>
              <w:ind w:right="90"/>
              <w:jc w:val="center"/>
              <w:rPr>
                <w:b/>
                <w:sz w:val="18"/>
                <w:szCs w:val="18"/>
              </w:rPr>
            </w:pPr>
            <w:r>
              <w:rPr>
                <w:b/>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3EC8FE43" w14:textId="54726B36" w:rsidR="000E7945" w:rsidRDefault="000E7945" w:rsidP="000E7945">
            <w:pPr>
              <w:ind w:right="90"/>
              <w:jc w:val="both"/>
              <w:rPr>
                <w:b/>
                <w:sz w:val="18"/>
                <w:szCs w:val="18"/>
              </w:rPr>
            </w:pPr>
            <w:r>
              <w:rPr>
                <w:b/>
                <w:sz w:val="18"/>
                <w:szCs w:val="18"/>
              </w:rPr>
              <w:t>LADISA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3FCF1353" w14:textId="2BAC213C" w:rsidR="000E7945" w:rsidRDefault="006E2B20" w:rsidP="000E7945">
            <w:pPr>
              <w:jc w:val="center"/>
            </w:pPr>
            <w:r w:rsidRPr="006E2B20">
              <w:rPr>
                <w:b/>
                <w:sz w:val="18"/>
                <w:szCs w:val="18"/>
              </w:rPr>
              <w:t>AMMESSO ALLA SEDUTA PUBBLICA PER PUNTEGGIO ECONOMICO AUTOMATICO</w:t>
            </w:r>
          </w:p>
        </w:tc>
      </w:tr>
    </w:tbl>
    <w:p w14:paraId="6025E236" w14:textId="5BE92726" w:rsidR="00CF4A28" w:rsidRDefault="00CF4A28" w:rsidP="00CF4A28">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n.5</w:t>
      </w:r>
      <w:r>
        <w:rPr>
          <w:rFonts w:ascii="Calibri" w:hAnsi="Calibri" w:cs="Calibri"/>
          <w:b/>
          <w:position w:val="6"/>
          <w:sz w:val="24"/>
          <w:szCs w:val="24"/>
        </w:rPr>
        <w:tab/>
        <w:t xml:space="preserve">47-ABRUZZO – </w:t>
      </w:r>
      <w:r>
        <w:rPr>
          <w:rFonts w:ascii="Calibri" w:hAnsi="Calibri" w:cs="Calibri"/>
          <w:b/>
          <w:position w:val="6"/>
          <w:sz w:val="24"/>
          <w:szCs w:val="24"/>
        </w:rPr>
        <w:tab/>
      </w:r>
      <w:r>
        <w:rPr>
          <w:rFonts w:ascii="Calibri" w:hAnsi="Calibri" w:cs="Calibri"/>
          <w:b/>
          <w:position w:val="6"/>
          <w:sz w:val="24"/>
          <w:szCs w:val="24"/>
        </w:rPr>
        <w:tab/>
        <w:t xml:space="preserve">CIG: </w:t>
      </w:r>
      <w:r w:rsidRPr="00B15295">
        <w:rPr>
          <w:rFonts w:ascii="Calibri" w:hAnsi="Calibri" w:cs="Calibri"/>
          <w:b/>
          <w:position w:val="6"/>
          <w:sz w:val="24"/>
          <w:szCs w:val="24"/>
        </w:rPr>
        <w:t>9063933222</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157"/>
        <w:gridCol w:w="3512"/>
      </w:tblGrid>
      <w:tr w:rsidR="000E7945" w14:paraId="408E8A0D" w14:textId="77777777" w:rsidTr="007605FF">
        <w:trPr>
          <w:trHeight w:val="461"/>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2A03DE87" w14:textId="77777777" w:rsidR="000E7945" w:rsidRDefault="000E7945" w:rsidP="007605FF">
            <w:pPr>
              <w:ind w:right="90"/>
              <w:jc w:val="center"/>
              <w:rPr>
                <w:b/>
                <w:sz w:val="18"/>
                <w:szCs w:val="18"/>
              </w:rPr>
            </w:pPr>
            <w:r>
              <w:rPr>
                <w:b/>
                <w:sz w:val="18"/>
                <w:szCs w:val="18"/>
              </w:rPr>
              <w:t>n.</w:t>
            </w:r>
          </w:p>
        </w:tc>
        <w:tc>
          <w:tcPr>
            <w:tcW w:w="6157" w:type="dxa"/>
            <w:tcBorders>
              <w:top w:val="single" w:sz="4" w:space="0" w:color="auto"/>
              <w:left w:val="single" w:sz="4" w:space="0" w:color="auto"/>
              <w:bottom w:val="single" w:sz="4" w:space="0" w:color="auto"/>
              <w:right w:val="single" w:sz="4" w:space="0" w:color="auto"/>
            </w:tcBorders>
            <w:vAlign w:val="center"/>
            <w:hideMark/>
          </w:tcPr>
          <w:p w14:paraId="717C9E55" w14:textId="77777777" w:rsidR="000E7945" w:rsidRDefault="000E7945" w:rsidP="007605FF">
            <w:pPr>
              <w:jc w:val="center"/>
              <w:rPr>
                <w:b/>
                <w:sz w:val="18"/>
                <w:szCs w:val="18"/>
              </w:rPr>
            </w:pPr>
            <w:r>
              <w:rPr>
                <w:b/>
                <w:sz w:val="18"/>
                <w:szCs w:val="18"/>
              </w:rPr>
              <w:t>OPERATORE ECONOMICO</w:t>
            </w:r>
          </w:p>
        </w:tc>
        <w:tc>
          <w:tcPr>
            <w:tcW w:w="3512" w:type="dxa"/>
            <w:tcBorders>
              <w:top w:val="single" w:sz="4" w:space="0" w:color="auto"/>
              <w:left w:val="single" w:sz="4" w:space="0" w:color="auto"/>
              <w:bottom w:val="single" w:sz="4" w:space="0" w:color="auto"/>
              <w:right w:val="single" w:sz="4" w:space="0" w:color="auto"/>
            </w:tcBorders>
            <w:vAlign w:val="center"/>
          </w:tcPr>
          <w:p w14:paraId="54D3130C" w14:textId="77777777" w:rsidR="000E7945" w:rsidRDefault="000E7945" w:rsidP="007605FF">
            <w:pPr>
              <w:jc w:val="center"/>
              <w:rPr>
                <w:b/>
                <w:sz w:val="18"/>
                <w:szCs w:val="18"/>
              </w:rPr>
            </w:pPr>
          </w:p>
        </w:tc>
      </w:tr>
      <w:tr w:rsidR="00CF4A28" w14:paraId="47016DE6" w14:textId="77777777" w:rsidTr="000E7945">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28640BD5" w14:textId="72568193" w:rsidR="00CF4A28" w:rsidRDefault="00CF4A28">
            <w:pPr>
              <w:ind w:right="90"/>
              <w:jc w:val="center"/>
              <w:rPr>
                <w:b/>
                <w:sz w:val="18"/>
                <w:szCs w:val="18"/>
              </w:rPr>
            </w:pPr>
            <w:r>
              <w:rPr>
                <w:b/>
                <w:sz w:val="18"/>
                <w:szCs w:val="18"/>
              </w:rPr>
              <w:t>1</w:t>
            </w:r>
          </w:p>
        </w:tc>
        <w:tc>
          <w:tcPr>
            <w:tcW w:w="6157" w:type="dxa"/>
            <w:tcBorders>
              <w:top w:val="single" w:sz="4" w:space="0" w:color="auto"/>
              <w:left w:val="single" w:sz="4" w:space="0" w:color="auto"/>
              <w:bottom w:val="single" w:sz="4" w:space="0" w:color="auto"/>
              <w:right w:val="single" w:sz="4" w:space="0" w:color="auto"/>
            </w:tcBorders>
            <w:hideMark/>
          </w:tcPr>
          <w:p w14:paraId="2126B888" w14:textId="5BF111D1" w:rsidR="00CF4A28" w:rsidRDefault="00F003FD">
            <w:pPr>
              <w:ind w:right="90"/>
              <w:jc w:val="both"/>
              <w:rPr>
                <w:b/>
                <w:sz w:val="18"/>
                <w:szCs w:val="18"/>
              </w:rPr>
            </w:pPr>
            <w:r>
              <w:rPr>
                <w:b/>
                <w:sz w:val="18"/>
                <w:szCs w:val="18"/>
              </w:rPr>
              <w:t>SIRIO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6581FE30" w14:textId="3D8796B9" w:rsidR="00CF4A28" w:rsidRDefault="006E2B20">
            <w:pPr>
              <w:jc w:val="center"/>
            </w:pPr>
            <w:r w:rsidRPr="006E2B20">
              <w:rPr>
                <w:b/>
                <w:sz w:val="18"/>
                <w:szCs w:val="18"/>
              </w:rPr>
              <w:t>AMMESSO ALLA SEDUTA PUBBLICA PER PUNTEGGIO ECONOMICO AUTOMATICO</w:t>
            </w:r>
          </w:p>
        </w:tc>
      </w:tr>
      <w:tr w:rsidR="00F003FD" w14:paraId="787C999E" w14:textId="77777777" w:rsidTr="000E7945">
        <w:trPr>
          <w:trHeight w:val="209"/>
          <w:jc w:val="center"/>
        </w:trPr>
        <w:tc>
          <w:tcPr>
            <w:tcW w:w="426" w:type="dxa"/>
            <w:tcBorders>
              <w:top w:val="single" w:sz="4" w:space="0" w:color="auto"/>
              <w:left w:val="single" w:sz="4" w:space="0" w:color="auto"/>
              <w:bottom w:val="single" w:sz="4" w:space="0" w:color="auto"/>
              <w:right w:val="single" w:sz="4" w:space="0" w:color="auto"/>
            </w:tcBorders>
            <w:vAlign w:val="center"/>
            <w:hideMark/>
          </w:tcPr>
          <w:p w14:paraId="1CE1F111" w14:textId="2F11AAC9" w:rsidR="00F003FD" w:rsidRDefault="00F003FD" w:rsidP="00F003FD">
            <w:pPr>
              <w:ind w:right="90"/>
              <w:jc w:val="center"/>
              <w:rPr>
                <w:b/>
                <w:sz w:val="18"/>
                <w:szCs w:val="18"/>
              </w:rPr>
            </w:pPr>
            <w:r>
              <w:rPr>
                <w:b/>
                <w:sz w:val="18"/>
                <w:szCs w:val="18"/>
              </w:rPr>
              <w:t>2</w:t>
            </w:r>
          </w:p>
        </w:tc>
        <w:tc>
          <w:tcPr>
            <w:tcW w:w="6157" w:type="dxa"/>
            <w:tcBorders>
              <w:top w:val="single" w:sz="4" w:space="0" w:color="auto"/>
              <w:left w:val="single" w:sz="4" w:space="0" w:color="auto"/>
              <w:bottom w:val="single" w:sz="4" w:space="0" w:color="auto"/>
              <w:right w:val="single" w:sz="4" w:space="0" w:color="auto"/>
            </w:tcBorders>
            <w:hideMark/>
          </w:tcPr>
          <w:p w14:paraId="22E9CADB" w14:textId="718A6469" w:rsidR="00F003FD" w:rsidRDefault="00F003FD" w:rsidP="00F003FD">
            <w:pPr>
              <w:ind w:right="90"/>
              <w:jc w:val="both"/>
              <w:rPr>
                <w:b/>
                <w:sz w:val="18"/>
                <w:szCs w:val="18"/>
              </w:rPr>
            </w:pPr>
            <w:r>
              <w:rPr>
                <w:b/>
                <w:sz w:val="18"/>
                <w:szCs w:val="18"/>
              </w:rPr>
              <w:t>LADISA S.R.L. (singolo operatore economico)</w:t>
            </w:r>
          </w:p>
        </w:tc>
        <w:tc>
          <w:tcPr>
            <w:tcW w:w="3512" w:type="dxa"/>
            <w:tcBorders>
              <w:top w:val="single" w:sz="4" w:space="0" w:color="auto"/>
              <w:left w:val="single" w:sz="4" w:space="0" w:color="auto"/>
              <w:bottom w:val="single" w:sz="4" w:space="0" w:color="auto"/>
              <w:right w:val="single" w:sz="4" w:space="0" w:color="auto"/>
            </w:tcBorders>
            <w:hideMark/>
          </w:tcPr>
          <w:p w14:paraId="7E17F771" w14:textId="350CF1DC" w:rsidR="00F003FD" w:rsidRDefault="006E2B20" w:rsidP="00F003FD">
            <w:pPr>
              <w:jc w:val="center"/>
            </w:pPr>
            <w:r w:rsidRPr="006E2B20">
              <w:rPr>
                <w:b/>
                <w:sz w:val="18"/>
                <w:szCs w:val="18"/>
              </w:rPr>
              <w:t>AMMESSO ALLA SEDUTA PUBBLICA PER PUNTEGGIO ECONOMICO AUTOMATICO</w:t>
            </w:r>
          </w:p>
        </w:tc>
      </w:tr>
    </w:tbl>
    <w:p w14:paraId="5F1E2E12" w14:textId="1C317F99" w:rsidR="00CF4A28" w:rsidRDefault="00CF4A28" w:rsidP="00CF4A28">
      <w:pPr>
        <w:widowControl w:val="0"/>
        <w:spacing w:before="240" w:after="160"/>
        <w:jc w:val="both"/>
        <w:rPr>
          <w:rFonts w:ascii="Calibri" w:hAnsi="Calibri" w:cs="Calibri"/>
          <w:b/>
          <w:position w:val="6"/>
          <w:sz w:val="24"/>
          <w:szCs w:val="24"/>
        </w:rPr>
      </w:pPr>
      <w:r>
        <w:rPr>
          <w:rFonts w:ascii="Calibri" w:hAnsi="Calibri" w:cs="Calibri"/>
          <w:b/>
          <w:position w:val="6"/>
          <w:sz w:val="24"/>
          <w:szCs w:val="24"/>
        </w:rPr>
        <w:t>Lotto di gara n.6</w:t>
      </w:r>
      <w:r>
        <w:rPr>
          <w:rFonts w:ascii="Calibri" w:hAnsi="Calibri" w:cs="Calibri"/>
          <w:b/>
          <w:position w:val="6"/>
          <w:sz w:val="24"/>
          <w:szCs w:val="24"/>
        </w:rPr>
        <w:tab/>
        <w:t xml:space="preserve">48-ABRUZZO E MOLISE – </w:t>
      </w:r>
      <w:r>
        <w:rPr>
          <w:rFonts w:ascii="Calibri" w:hAnsi="Calibri" w:cs="Calibri"/>
          <w:b/>
          <w:position w:val="6"/>
          <w:sz w:val="24"/>
          <w:szCs w:val="24"/>
        </w:rPr>
        <w:tab/>
        <w:t>CIG:</w:t>
      </w:r>
      <w:r w:rsidR="00B15295" w:rsidRPr="00B15295">
        <w:rPr>
          <w:rFonts w:ascii="Calibri" w:hAnsi="Calibri" w:cs="Calibri"/>
          <w:b/>
          <w:position w:val="6"/>
          <w:sz w:val="24"/>
          <w:szCs w:val="24"/>
        </w:rPr>
        <w:t xml:space="preserve"> 9063966D5A</w:t>
      </w: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7"/>
        <w:gridCol w:w="6175"/>
        <w:gridCol w:w="3522"/>
      </w:tblGrid>
      <w:tr w:rsidR="000E7945" w14:paraId="2101C4D7" w14:textId="77777777" w:rsidTr="006472A8">
        <w:trPr>
          <w:trHeight w:val="489"/>
          <w:jc w:val="center"/>
        </w:trPr>
        <w:tc>
          <w:tcPr>
            <w:tcW w:w="427" w:type="dxa"/>
            <w:tcBorders>
              <w:top w:val="single" w:sz="4" w:space="0" w:color="auto"/>
              <w:left w:val="single" w:sz="4" w:space="0" w:color="auto"/>
              <w:bottom w:val="single" w:sz="4" w:space="0" w:color="auto"/>
              <w:right w:val="single" w:sz="4" w:space="0" w:color="auto"/>
            </w:tcBorders>
            <w:vAlign w:val="center"/>
            <w:hideMark/>
          </w:tcPr>
          <w:p w14:paraId="3752F4A2" w14:textId="77777777" w:rsidR="000E7945" w:rsidRDefault="000E7945" w:rsidP="007605FF">
            <w:pPr>
              <w:ind w:right="90"/>
              <w:jc w:val="center"/>
              <w:rPr>
                <w:b/>
                <w:sz w:val="18"/>
                <w:szCs w:val="18"/>
              </w:rPr>
            </w:pPr>
            <w:r>
              <w:rPr>
                <w:b/>
                <w:sz w:val="18"/>
                <w:szCs w:val="18"/>
              </w:rPr>
              <w:t>n.</w:t>
            </w:r>
          </w:p>
        </w:tc>
        <w:tc>
          <w:tcPr>
            <w:tcW w:w="6175" w:type="dxa"/>
            <w:tcBorders>
              <w:top w:val="single" w:sz="4" w:space="0" w:color="auto"/>
              <w:left w:val="single" w:sz="4" w:space="0" w:color="auto"/>
              <w:bottom w:val="single" w:sz="4" w:space="0" w:color="auto"/>
              <w:right w:val="single" w:sz="4" w:space="0" w:color="auto"/>
            </w:tcBorders>
            <w:vAlign w:val="center"/>
            <w:hideMark/>
          </w:tcPr>
          <w:p w14:paraId="047FB183" w14:textId="77777777" w:rsidR="000E7945" w:rsidRDefault="000E7945" w:rsidP="007605FF">
            <w:pPr>
              <w:jc w:val="center"/>
              <w:rPr>
                <w:b/>
                <w:sz w:val="18"/>
                <w:szCs w:val="18"/>
              </w:rPr>
            </w:pPr>
            <w:r>
              <w:rPr>
                <w:b/>
                <w:sz w:val="18"/>
                <w:szCs w:val="18"/>
              </w:rPr>
              <w:t>OPERATORE ECONOMICO</w:t>
            </w:r>
          </w:p>
        </w:tc>
        <w:tc>
          <w:tcPr>
            <w:tcW w:w="3522" w:type="dxa"/>
            <w:tcBorders>
              <w:top w:val="single" w:sz="4" w:space="0" w:color="auto"/>
              <w:left w:val="single" w:sz="4" w:space="0" w:color="auto"/>
              <w:bottom w:val="single" w:sz="4" w:space="0" w:color="auto"/>
              <w:right w:val="single" w:sz="4" w:space="0" w:color="auto"/>
            </w:tcBorders>
            <w:vAlign w:val="center"/>
          </w:tcPr>
          <w:p w14:paraId="31C9AD15" w14:textId="77777777" w:rsidR="000E7945" w:rsidRDefault="000E7945" w:rsidP="007605FF">
            <w:pPr>
              <w:jc w:val="center"/>
              <w:rPr>
                <w:b/>
                <w:sz w:val="18"/>
                <w:szCs w:val="18"/>
              </w:rPr>
            </w:pPr>
          </w:p>
        </w:tc>
      </w:tr>
      <w:tr w:rsidR="00836090" w14:paraId="2ADE0AE3" w14:textId="77777777" w:rsidTr="006472A8">
        <w:trPr>
          <w:trHeight w:val="221"/>
          <w:jc w:val="center"/>
        </w:trPr>
        <w:tc>
          <w:tcPr>
            <w:tcW w:w="427" w:type="dxa"/>
            <w:tcBorders>
              <w:top w:val="single" w:sz="4" w:space="0" w:color="auto"/>
              <w:left w:val="single" w:sz="4" w:space="0" w:color="auto"/>
              <w:bottom w:val="single" w:sz="4" w:space="0" w:color="auto"/>
              <w:right w:val="single" w:sz="4" w:space="0" w:color="auto"/>
            </w:tcBorders>
            <w:vAlign w:val="center"/>
            <w:hideMark/>
          </w:tcPr>
          <w:p w14:paraId="2D32FD5C" w14:textId="77777777" w:rsidR="00836090" w:rsidRDefault="00836090" w:rsidP="007605FF">
            <w:pPr>
              <w:ind w:right="90"/>
              <w:jc w:val="center"/>
              <w:rPr>
                <w:b/>
                <w:sz w:val="18"/>
                <w:szCs w:val="18"/>
              </w:rPr>
            </w:pPr>
            <w:r>
              <w:rPr>
                <w:b/>
                <w:sz w:val="18"/>
                <w:szCs w:val="18"/>
              </w:rPr>
              <w:t>1</w:t>
            </w:r>
          </w:p>
        </w:tc>
        <w:tc>
          <w:tcPr>
            <w:tcW w:w="6175" w:type="dxa"/>
            <w:tcBorders>
              <w:top w:val="single" w:sz="4" w:space="0" w:color="auto"/>
              <w:left w:val="single" w:sz="4" w:space="0" w:color="auto"/>
              <w:bottom w:val="single" w:sz="4" w:space="0" w:color="auto"/>
              <w:right w:val="single" w:sz="4" w:space="0" w:color="auto"/>
            </w:tcBorders>
            <w:hideMark/>
          </w:tcPr>
          <w:p w14:paraId="182E8A9D" w14:textId="77777777" w:rsidR="00836090" w:rsidRDefault="00836090" w:rsidP="007605FF">
            <w:pPr>
              <w:ind w:right="90"/>
              <w:jc w:val="both"/>
              <w:rPr>
                <w:b/>
                <w:sz w:val="18"/>
                <w:szCs w:val="18"/>
              </w:rPr>
            </w:pPr>
            <w:r>
              <w:rPr>
                <w:b/>
                <w:sz w:val="18"/>
                <w:szCs w:val="18"/>
              </w:rPr>
              <w:t>SIRIO S.R.L. (singolo operatore economico)</w:t>
            </w:r>
          </w:p>
        </w:tc>
        <w:tc>
          <w:tcPr>
            <w:tcW w:w="3522" w:type="dxa"/>
            <w:tcBorders>
              <w:top w:val="single" w:sz="4" w:space="0" w:color="auto"/>
              <w:left w:val="single" w:sz="4" w:space="0" w:color="auto"/>
              <w:bottom w:val="single" w:sz="4" w:space="0" w:color="auto"/>
              <w:right w:val="single" w:sz="4" w:space="0" w:color="auto"/>
            </w:tcBorders>
            <w:hideMark/>
          </w:tcPr>
          <w:p w14:paraId="4C887ADB" w14:textId="035A7FEE" w:rsidR="00836090" w:rsidRDefault="006E2B20" w:rsidP="007605FF">
            <w:pPr>
              <w:jc w:val="center"/>
            </w:pPr>
            <w:r w:rsidRPr="006E2B20">
              <w:rPr>
                <w:b/>
                <w:sz w:val="18"/>
                <w:szCs w:val="18"/>
              </w:rPr>
              <w:t>AMMESSO ALLA SEDUTA PUBBLICA PER PUNTEGGIO ECONOMICO AUTOMATICO</w:t>
            </w:r>
          </w:p>
        </w:tc>
      </w:tr>
      <w:tr w:rsidR="00836090" w14:paraId="095BA765" w14:textId="77777777" w:rsidTr="006472A8">
        <w:trPr>
          <w:trHeight w:val="221"/>
          <w:jc w:val="center"/>
        </w:trPr>
        <w:tc>
          <w:tcPr>
            <w:tcW w:w="427" w:type="dxa"/>
            <w:tcBorders>
              <w:top w:val="single" w:sz="4" w:space="0" w:color="auto"/>
              <w:left w:val="single" w:sz="4" w:space="0" w:color="auto"/>
              <w:bottom w:val="single" w:sz="4" w:space="0" w:color="auto"/>
              <w:right w:val="single" w:sz="4" w:space="0" w:color="auto"/>
            </w:tcBorders>
            <w:vAlign w:val="center"/>
            <w:hideMark/>
          </w:tcPr>
          <w:p w14:paraId="23546C73" w14:textId="77777777" w:rsidR="00836090" w:rsidRDefault="00836090" w:rsidP="007605FF">
            <w:pPr>
              <w:ind w:right="90"/>
              <w:jc w:val="center"/>
              <w:rPr>
                <w:b/>
                <w:sz w:val="18"/>
                <w:szCs w:val="18"/>
              </w:rPr>
            </w:pPr>
            <w:r>
              <w:rPr>
                <w:b/>
                <w:sz w:val="18"/>
                <w:szCs w:val="18"/>
              </w:rPr>
              <w:t>2</w:t>
            </w:r>
          </w:p>
        </w:tc>
        <w:tc>
          <w:tcPr>
            <w:tcW w:w="6175" w:type="dxa"/>
            <w:tcBorders>
              <w:top w:val="single" w:sz="4" w:space="0" w:color="auto"/>
              <w:left w:val="single" w:sz="4" w:space="0" w:color="auto"/>
              <w:bottom w:val="single" w:sz="4" w:space="0" w:color="auto"/>
              <w:right w:val="single" w:sz="4" w:space="0" w:color="auto"/>
            </w:tcBorders>
            <w:hideMark/>
          </w:tcPr>
          <w:p w14:paraId="78D14447" w14:textId="77777777" w:rsidR="00836090" w:rsidRDefault="00836090" w:rsidP="007605FF">
            <w:pPr>
              <w:ind w:right="90"/>
              <w:jc w:val="both"/>
              <w:rPr>
                <w:b/>
                <w:sz w:val="18"/>
                <w:szCs w:val="18"/>
              </w:rPr>
            </w:pPr>
            <w:r>
              <w:rPr>
                <w:b/>
                <w:sz w:val="18"/>
                <w:szCs w:val="18"/>
              </w:rPr>
              <w:t>LADISA S.R.L. (singolo operatore economico)</w:t>
            </w:r>
          </w:p>
        </w:tc>
        <w:tc>
          <w:tcPr>
            <w:tcW w:w="3522" w:type="dxa"/>
            <w:tcBorders>
              <w:top w:val="single" w:sz="4" w:space="0" w:color="auto"/>
              <w:left w:val="single" w:sz="4" w:space="0" w:color="auto"/>
              <w:bottom w:val="single" w:sz="4" w:space="0" w:color="auto"/>
              <w:right w:val="single" w:sz="4" w:space="0" w:color="auto"/>
            </w:tcBorders>
            <w:hideMark/>
          </w:tcPr>
          <w:p w14:paraId="0F354318" w14:textId="1E86AB02" w:rsidR="00836090" w:rsidRDefault="006E2B20" w:rsidP="006E2B20">
            <w:pPr>
              <w:jc w:val="center"/>
            </w:pPr>
            <w:r w:rsidRPr="006E2B20">
              <w:rPr>
                <w:b/>
                <w:sz w:val="18"/>
                <w:szCs w:val="18"/>
              </w:rPr>
              <w:t xml:space="preserve">AMMESSO ALLA SEDUTA PUBBLICA PER PUNTEGGIO ECONOMICO AUTOMATICO </w:t>
            </w:r>
          </w:p>
        </w:tc>
      </w:tr>
      <w:bookmarkEnd w:id="3"/>
    </w:tbl>
    <w:p w14:paraId="669C3B1D" w14:textId="77777777" w:rsidR="006472A8" w:rsidRDefault="006472A8" w:rsidP="006E2B20">
      <w:pPr>
        <w:suppressAutoHyphens w:val="0"/>
        <w:jc w:val="both"/>
        <w:rPr>
          <w:sz w:val="24"/>
          <w:szCs w:val="24"/>
        </w:rPr>
      </w:pPr>
    </w:p>
    <w:p w14:paraId="1317A3EF" w14:textId="3EABF9D5" w:rsidR="006472A8" w:rsidRDefault="00E26C3D" w:rsidP="006E2B20">
      <w:pPr>
        <w:suppressAutoHyphens w:val="0"/>
        <w:jc w:val="both"/>
        <w:rPr>
          <w:sz w:val="24"/>
          <w:szCs w:val="24"/>
        </w:rPr>
      </w:pPr>
      <w:r>
        <w:rPr>
          <w:sz w:val="24"/>
          <w:szCs w:val="24"/>
        </w:rPr>
        <w:t>A</w:t>
      </w:r>
      <w:r w:rsidR="002F2C0D">
        <w:rPr>
          <w:sz w:val="24"/>
          <w:szCs w:val="24"/>
        </w:rPr>
        <w:t>lle ore 1</w:t>
      </w:r>
      <w:r w:rsidR="006E2B20">
        <w:rPr>
          <w:sz w:val="24"/>
          <w:szCs w:val="24"/>
        </w:rPr>
        <w:t>6</w:t>
      </w:r>
      <w:r w:rsidR="002F2C0D">
        <w:rPr>
          <w:sz w:val="24"/>
          <w:szCs w:val="24"/>
        </w:rPr>
        <w:t>,</w:t>
      </w:r>
      <w:r w:rsidR="006E2B20">
        <w:rPr>
          <w:sz w:val="24"/>
          <w:szCs w:val="24"/>
        </w:rPr>
        <w:t>5</w:t>
      </w:r>
      <w:r w:rsidR="002F2C0D">
        <w:rPr>
          <w:sz w:val="24"/>
          <w:szCs w:val="24"/>
        </w:rPr>
        <w:t xml:space="preserve">0 dichiara chiusa la seduta e aggiorna i lavori, da svolgersi in seduta pubblica da parte </w:t>
      </w:r>
    </w:p>
    <w:p w14:paraId="4BBF36E0" w14:textId="76FE412F" w:rsidR="002F2C0D" w:rsidRPr="002F2C0D" w:rsidRDefault="002F2C0D" w:rsidP="006E2B20">
      <w:pPr>
        <w:suppressAutoHyphens w:val="0"/>
        <w:jc w:val="both"/>
        <w:rPr>
          <w:b/>
          <w:bCs/>
          <w:color w:val="auto"/>
          <w:sz w:val="24"/>
          <w:szCs w:val="24"/>
          <w:lang w:eastAsia="it-IT"/>
        </w:rPr>
      </w:pPr>
      <w:r>
        <w:rPr>
          <w:sz w:val="24"/>
          <w:szCs w:val="24"/>
        </w:rPr>
        <w:t>del Seggio di Gara</w:t>
      </w:r>
      <w:r w:rsidR="006E2B20">
        <w:rPr>
          <w:sz w:val="24"/>
          <w:szCs w:val="24"/>
        </w:rPr>
        <w:t xml:space="preserve"> che procederà all’apertura del sistema per l’attribuzione automatica del punteggio economico</w:t>
      </w:r>
      <w:r>
        <w:rPr>
          <w:i/>
          <w:sz w:val="24"/>
          <w:szCs w:val="24"/>
        </w:rPr>
        <w:t>,</w:t>
      </w:r>
      <w:r>
        <w:rPr>
          <w:sz w:val="24"/>
          <w:szCs w:val="24"/>
        </w:rPr>
        <w:t xml:space="preserve"> </w:t>
      </w:r>
      <w:r w:rsidR="006E2B20">
        <w:rPr>
          <w:sz w:val="24"/>
          <w:szCs w:val="24"/>
        </w:rPr>
        <w:t xml:space="preserve">così come già comunicato ai partecipanti sul sistema alle ore 15.11 del giorno 24 febbraio 2022, </w:t>
      </w:r>
      <w:r>
        <w:rPr>
          <w:sz w:val="24"/>
          <w:szCs w:val="24"/>
        </w:rPr>
        <w:t xml:space="preserve">il giorno </w:t>
      </w:r>
      <w:r w:rsidRPr="002F2C0D">
        <w:rPr>
          <w:b/>
          <w:bCs/>
          <w:sz w:val="24"/>
          <w:szCs w:val="24"/>
        </w:rPr>
        <w:t>2</w:t>
      </w:r>
      <w:r w:rsidR="006E2B20">
        <w:rPr>
          <w:b/>
          <w:bCs/>
          <w:sz w:val="24"/>
          <w:szCs w:val="24"/>
        </w:rPr>
        <w:t>5</w:t>
      </w:r>
      <w:r w:rsidRPr="002F2C0D">
        <w:rPr>
          <w:b/>
          <w:bCs/>
          <w:sz w:val="24"/>
          <w:szCs w:val="24"/>
        </w:rPr>
        <w:t xml:space="preserve"> febbraio 2022 alle ore 1</w:t>
      </w:r>
      <w:r w:rsidR="006E2B20">
        <w:rPr>
          <w:b/>
          <w:bCs/>
          <w:sz w:val="24"/>
          <w:szCs w:val="24"/>
        </w:rPr>
        <w:t>1</w:t>
      </w:r>
      <w:r w:rsidRPr="002F2C0D">
        <w:rPr>
          <w:b/>
          <w:bCs/>
          <w:sz w:val="24"/>
          <w:szCs w:val="24"/>
        </w:rPr>
        <w:t>:00.</w:t>
      </w:r>
    </w:p>
    <w:p w14:paraId="3E33E5E6" w14:textId="77777777" w:rsidR="002F2C0D" w:rsidRDefault="002F2C0D" w:rsidP="00F93E4A">
      <w:pPr>
        <w:jc w:val="both"/>
        <w:rPr>
          <w:sz w:val="24"/>
          <w:szCs w:val="24"/>
        </w:rPr>
      </w:pPr>
    </w:p>
    <w:p w14:paraId="644546B0" w14:textId="7CE37CB3" w:rsidR="00F93E4A" w:rsidRDefault="00F93E4A" w:rsidP="00F93E4A">
      <w:pPr>
        <w:jc w:val="both"/>
        <w:rPr>
          <w:sz w:val="24"/>
          <w:szCs w:val="24"/>
        </w:rPr>
      </w:pPr>
      <w:r>
        <w:rPr>
          <w:sz w:val="24"/>
          <w:szCs w:val="24"/>
        </w:rPr>
        <w:t>Letto, firmato e sottoscritto dalle parti intervenute.</w:t>
      </w:r>
    </w:p>
    <w:p w14:paraId="50B5B856" w14:textId="77777777" w:rsidR="00F93E4A" w:rsidRPr="00242EBC" w:rsidRDefault="00F93E4A" w:rsidP="00F93E4A">
      <w:pPr>
        <w:jc w:val="both"/>
        <w:rPr>
          <w:bCs/>
          <w:sz w:val="24"/>
          <w:szCs w:val="24"/>
        </w:rPr>
      </w:pPr>
    </w:p>
    <w:p w14:paraId="666D9262" w14:textId="77777777" w:rsidR="00F93E4A" w:rsidRDefault="00F93E4A" w:rsidP="00F93E4A">
      <w:pPr>
        <w:jc w:val="both"/>
        <w:rPr>
          <w:color w:val="auto"/>
          <w:lang w:eastAsia="en-US"/>
        </w:rPr>
      </w:pPr>
    </w:p>
    <w:p w14:paraId="14959CF6" w14:textId="77777777" w:rsidR="00F93E4A" w:rsidRDefault="00F93E4A" w:rsidP="00F93E4A">
      <w:pPr>
        <w:jc w:val="both"/>
        <w:rPr>
          <w:sz w:val="24"/>
          <w:szCs w:val="24"/>
        </w:rPr>
      </w:pPr>
      <w:r>
        <w:rPr>
          <w:sz w:val="24"/>
          <w:szCs w:val="24"/>
        </w:rPr>
        <w:t>Dr.ssa Annunziata Passannante Dirigente, R.U.P. e Presidente</w:t>
      </w:r>
      <w:r>
        <w:rPr>
          <w:sz w:val="24"/>
          <w:szCs w:val="24"/>
        </w:rPr>
        <w:tab/>
        <w:t>________________________</w:t>
      </w:r>
    </w:p>
    <w:p w14:paraId="4AB3374C" w14:textId="77777777" w:rsidR="00F93E4A" w:rsidRDefault="00F93E4A" w:rsidP="00F93E4A">
      <w:pPr>
        <w:jc w:val="both"/>
        <w:rPr>
          <w:sz w:val="24"/>
          <w:szCs w:val="24"/>
        </w:rPr>
      </w:pPr>
    </w:p>
    <w:p w14:paraId="16A5A1BD" w14:textId="77777777" w:rsidR="00F93E4A" w:rsidRDefault="00F93E4A" w:rsidP="00F93E4A">
      <w:pPr>
        <w:jc w:val="both"/>
      </w:pPr>
    </w:p>
    <w:p w14:paraId="6B3A91E5" w14:textId="77777777" w:rsidR="00F93E4A" w:rsidRDefault="00F93E4A" w:rsidP="00F93E4A">
      <w:pPr>
        <w:widowControl w:val="0"/>
        <w:tabs>
          <w:tab w:val="left" w:pos="6379"/>
        </w:tabs>
        <w:jc w:val="both"/>
        <w:rPr>
          <w:sz w:val="24"/>
          <w:szCs w:val="24"/>
        </w:rPr>
      </w:pPr>
      <w:r>
        <w:rPr>
          <w:sz w:val="24"/>
          <w:szCs w:val="24"/>
        </w:rPr>
        <w:t>Dott.ssa Monica Antonini, Testimone</w:t>
      </w:r>
      <w:r>
        <w:rPr>
          <w:sz w:val="24"/>
          <w:szCs w:val="24"/>
        </w:rPr>
        <w:tab/>
        <w:t>________________________</w:t>
      </w:r>
    </w:p>
    <w:p w14:paraId="40FBEDE9" w14:textId="77777777" w:rsidR="00F93E4A" w:rsidRDefault="00F93E4A" w:rsidP="00F93E4A">
      <w:pPr>
        <w:widowControl w:val="0"/>
        <w:tabs>
          <w:tab w:val="left" w:pos="6379"/>
        </w:tabs>
        <w:jc w:val="both"/>
        <w:rPr>
          <w:sz w:val="24"/>
          <w:szCs w:val="24"/>
        </w:rPr>
      </w:pPr>
    </w:p>
    <w:p w14:paraId="1BE2D6E4" w14:textId="77777777" w:rsidR="00F93E4A" w:rsidRDefault="00F93E4A" w:rsidP="00F93E4A">
      <w:pPr>
        <w:widowControl w:val="0"/>
        <w:tabs>
          <w:tab w:val="left" w:pos="6379"/>
        </w:tabs>
        <w:jc w:val="both"/>
        <w:rPr>
          <w:sz w:val="24"/>
          <w:szCs w:val="24"/>
        </w:rPr>
      </w:pPr>
    </w:p>
    <w:p w14:paraId="685ABB19" w14:textId="716FA3DD" w:rsidR="00F93E4A" w:rsidRPr="00C21A5D" w:rsidRDefault="00F93E4A" w:rsidP="00F93E4A">
      <w:pPr>
        <w:widowControl w:val="0"/>
        <w:tabs>
          <w:tab w:val="left" w:pos="6379"/>
        </w:tabs>
        <w:jc w:val="both"/>
      </w:pPr>
      <w:r>
        <w:rPr>
          <w:sz w:val="24"/>
          <w:szCs w:val="24"/>
        </w:rPr>
        <w:t>Rag. Lorenzo Calabria, Testimone</w:t>
      </w:r>
      <w:r>
        <w:rPr>
          <w:sz w:val="24"/>
          <w:szCs w:val="24"/>
        </w:rPr>
        <w:tab/>
        <w:t>________________________</w:t>
      </w:r>
    </w:p>
    <w:p w14:paraId="6ABBF76A" w14:textId="77777777" w:rsidR="00F93E4A" w:rsidRDefault="00F93E4A" w:rsidP="006774B8">
      <w:pPr>
        <w:jc w:val="both"/>
        <w:rPr>
          <w:b/>
          <w:bCs/>
        </w:rPr>
      </w:pPr>
    </w:p>
    <w:p w14:paraId="3B38029E" w14:textId="77777777" w:rsidR="00D10AC3" w:rsidRDefault="00D10AC3" w:rsidP="006774B8">
      <w:pPr>
        <w:jc w:val="both"/>
        <w:rPr>
          <w:b/>
          <w:bCs/>
        </w:rPr>
      </w:pPr>
    </w:p>
    <w:p w14:paraId="1B43BB81" w14:textId="4C57A49C" w:rsidR="006E2B20" w:rsidRPr="006E2B20" w:rsidRDefault="00F23E1A" w:rsidP="006E2B20">
      <w:pPr>
        <w:jc w:val="both"/>
        <w:rPr>
          <w:b/>
          <w:bCs/>
        </w:rPr>
      </w:pPr>
      <w:r w:rsidRPr="00F23E1A">
        <w:rPr>
          <w:bCs/>
          <w:sz w:val="24"/>
          <w:szCs w:val="24"/>
        </w:rPr>
        <w:t>dr Marco Bracoloni     Supporto Specialistico</w:t>
      </w:r>
      <w:r>
        <w:rPr>
          <w:bCs/>
        </w:rPr>
        <w:t xml:space="preserve">                                                       ____ </w:t>
      </w:r>
      <w:r w:rsidR="006E2B20" w:rsidRPr="006E2B20">
        <w:rPr>
          <w:b/>
          <w:bCs/>
        </w:rPr>
        <w:t>________________________</w:t>
      </w:r>
    </w:p>
    <w:p w14:paraId="107D0581" w14:textId="77777777" w:rsidR="006E2B20" w:rsidRPr="006E2B20" w:rsidRDefault="006E2B20" w:rsidP="006E2B20">
      <w:pPr>
        <w:jc w:val="both"/>
        <w:rPr>
          <w:b/>
          <w:bCs/>
        </w:rPr>
      </w:pPr>
    </w:p>
    <w:p w14:paraId="24B051ED" w14:textId="77777777" w:rsidR="006E2B20" w:rsidRDefault="006E2B20" w:rsidP="006774B8">
      <w:pPr>
        <w:jc w:val="both"/>
        <w:rPr>
          <w:b/>
          <w:bCs/>
        </w:rPr>
      </w:pPr>
    </w:p>
    <w:sectPr w:rsidR="006E2B20" w:rsidSect="00502B77">
      <w:footerReference w:type="default" r:id="rId10"/>
      <w:pgSz w:w="11906" w:h="16838"/>
      <w:pgMar w:top="1418" w:right="1134" w:bottom="851" w:left="1134"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839EF" w14:textId="77777777" w:rsidR="004B7E6C" w:rsidRDefault="004B7E6C" w:rsidP="002B7EF7">
      <w:r>
        <w:separator/>
      </w:r>
    </w:p>
  </w:endnote>
  <w:endnote w:type="continuationSeparator" w:id="0">
    <w:p w14:paraId="1AAD627E" w14:textId="77777777" w:rsidR="004B7E6C" w:rsidRDefault="004B7E6C" w:rsidP="002B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Xingkai">
    <w:charset w:val="86"/>
    <w:family w:val="auto"/>
    <w:pitch w:val="variable"/>
    <w:sig w:usb0="00000001" w:usb1="080F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tillium Web SemiBold">
    <w:charset w:val="00"/>
    <w:family w:val="auto"/>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283516"/>
      <w:docPartObj>
        <w:docPartGallery w:val="Page Numbers (Bottom of Page)"/>
        <w:docPartUnique/>
      </w:docPartObj>
    </w:sdtPr>
    <w:sdtEndPr/>
    <w:sdtContent>
      <w:p w14:paraId="0181B49F" w14:textId="20F70222" w:rsidR="002B7EF7" w:rsidRDefault="002B7EF7">
        <w:pPr>
          <w:pStyle w:val="Pidipagina"/>
          <w:jc w:val="center"/>
        </w:pPr>
        <w:r>
          <w:fldChar w:fldCharType="begin"/>
        </w:r>
        <w:r>
          <w:instrText>PAGE   \* MERGEFORMAT</w:instrText>
        </w:r>
        <w:r>
          <w:fldChar w:fldCharType="separate"/>
        </w:r>
        <w:r w:rsidR="00F23E1A">
          <w:rPr>
            <w:noProof/>
          </w:rPr>
          <w:t>5</w:t>
        </w:r>
        <w:r>
          <w:fldChar w:fldCharType="end"/>
        </w:r>
      </w:p>
    </w:sdtContent>
  </w:sdt>
  <w:p w14:paraId="66A43FE8" w14:textId="77777777" w:rsidR="002B7EF7" w:rsidRDefault="002B7E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F6452" w14:textId="77777777" w:rsidR="004B7E6C" w:rsidRDefault="004B7E6C" w:rsidP="002B7EF7">
      <w:r>
        <w:separator/>
      </w:r>
    </w:p>
  </w:footnote>
  <w:footnote w:type="continuationSeparator" w:id="0">
    <w:p w14:paraId="595E1877" w14:textId="77777777" w:rsidR="004B7E6C" w:rsidRDefault="004B7E6C" w:rsidP="002B7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7F63"/>
    <w:multiLevelType w:val="multilevel"/>
    <w:tmpl w:val="B02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22CD0"/>
    <w:multiLevelType w:val="hybridMultilevel"/>
    <w:tmpl w:val="BA165EA4"/>
    <w:lvl w:ilvl="0" w:tplc="96B2B02C">
      <w:start w:val="1"/>
      <w:numFmt w:val="bullet"/>
      <w:lvlText w:val="-"/>
      <w:lvlJc w:val="left"/>
      <w:pPr>
        <w:ind w:left="1800" w:hanging="360"/>
      </w:pPr>
      <w:rPr>
        <w:rFonts w:ascii="STXingkai" w:eastAsia="STXingkai" w:hAnsi="Symbol" w:hint="eastAsi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0AF3507B"/>
    <w:multiLevelType w:val="multilevel"/>
    <w:tmpl w:val="AD10DFAE"/>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EA3EA8"/>
    <w:multiLevelType w:val="multilevel"/>
    <w:tmpl w:val="C53E84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CAD67FC"/>
    <w:multiLevelType w:val="hybridMultilevel"/>
    <w:tmpl w:val="11F42354"/>
    <w:lvl w:ilvl="0" w:tplc="046E4CE6">
      <w:start w:val="1"/>
      <w:numFmt w:val="bullet"/>
      <w:lvlText w:val="-"/>
      <w:lvlJc w:val="left"/>
      <w:pPr>
        <w:ind w:left="720" w:hanging="360"/>
      </w:pPr>
      <w:rPr>
        <w:rFonts w:ascii="STXingkai" w:eastAsia="STXingkai" w:hAnsi="Symbol"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9826CF"/>
    <w:multiLevelType w:val="hybridMultilevel"/>
    <w:tmpl w:val="D158A02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1EB537DC"/>
    <w:multiLevelType w:val="hybridMultilevel"/>
    <w:tmpl w:val="7E2613E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857EF2"/>
    <w:multiLevelType w:val="hybridMultilevel"/>
    <w:tmpl w:val="478426F8"/>
    <w:lvl w:ilvl="0" w:tplc="B3262C5C">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C06AA6"/>
    <w:multiLevelType w:val="hybridMultilevel"/>
    <w:tmpl w:val="462EE4C0"/>
    <w:lvl w:ilvl="0" w:tplc="046E4CE6">
      <w:start w:val="1"/>
      <w:numFmt w:val="bullet"/>
      <w:lvlText w:val="-"/>
      <w:lvlJc w:val="left"/>
      <w:pPr>
        <w:ind w:left="720" w:hanging="360"/>
      </w:pPr>
      <w:rPr>
        <w:rFonts w:ascii="STXingkai" w:eastAsia="STXingkai" w:hAnsi="Symbol" w:hint="eastAsia"/>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5F60969"/>
    <w:multiLevelType w:val="hybridMultilevel"/>
    <w:tmpl w:val="839C7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6D74B3"/>
    <w:multiLevelType w:val="hybridMultilevel"/>
    <w:tmpl w:val="AE22E9E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2BF216C5"/>
    <w:multiLevelType w:val="multilevel"/>
    <w:tmpl w:val="5E2E9B0E"/>
    <w:lvl w:ilvl="0">
      <w:start w:val="1"/>
      <w:numFmt w:val="lowerLetter"/>
      <w:lvlText w:val="%1)"/>
      <w:lvlJc w:val="left"/>
      <w:pPr>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C240C25"/>
    <w:multiLevelType w:val="multilevel"/>
    <w:tmpl w:val="22347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4B47D6"/>
    <w:multiLevelType w:val="hybridMultilevel"/>
    <w:tmpl w:val="1E146DC2"/>
    <w:lvl w:ilvl="0" w:tplc="046E4CE6">
      <w:start w:val="1"/>
      <w:numFmt w:val="bullet"/>
      <w:lvlText w:val="-"/>
      <w:lvlJc w:val="left"/>
      <w:pPr>
        <w:ind w:left="720" w:hanging="360"/>
      </w:pPr>
      <w:rPr>
        <w:rFonts w:ascii="STXingkai" w:eastAsia="STXingkai" w:hAnsi="Symbol" w:hint="eastAsia"/>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3446233"/>
    <w:multiLevelType w:val="multilevel"/>
    <w:tmpl w:val="FEF0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283A71"/>
    <w:multiLevelType w:val="multilevel"/>
    <w:tmpl w:val="7DE6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DAB1AF6"/>
    <w:multiLevelType w:val="hybridMultilevel"/>
    <w:tmpl w:val="E89E76D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D56A1B"/>
    <w:multiLevelType w:val="hybridMultilevel"/>
    <w:tmpl w:val="C98EE4A2"/>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860990"/>
    <w:multiLevelType w:val="hybridMultilevel"/>
    <w:tmpl w:val="FAC2A37A"/>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47CE766E"/>
    <w:multiLevelType w:val="hybridMultilevel"/>
    <w:tmpl w:val="54BE7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9602544"/>
    <w:multiLevelType w:val="multilevel"/>
    <w:tmpl w:val="BAACCBB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73C684E"/>
    <w:multiLevelType w:val="hybridMultilevel"/>
    <w:tmpl w:val="15CC86D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5BD94CCC"/>
    <w:multiLevelType w:val="hybridMultilevel"/>
    <w:tmpl w:val="CE3664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3" w15:restartNumberingAfterBreak="0">
    <w:nsid w:val="6BD63C23"/>
    <w:multiLevelType w:val="hybridMultilevel"/>
    <w:tmpl w:val="15CC86D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15:restartNumberingAfterBreak="0">
    <w:nsid w:val="6BF61686"/>
    <w:multiLevelType w:val="multilevel"/>
    <w:tmpl w:val="A73AC834"/>
    <w:lvl w:ilvl="0">
      <w:start w:val="1"/>
      <w:numFmt w:val="bullet"/>
      <w:lvlText w:val="-"/>
      <w:lvlJc w:val="left"/>
      <w:pPr>
        <w:ind w:left="720" w:hanging="360"/>
      </w:pPr>
      <w:rPr>
        <w:rFonts w:ascii="Garamond" w:hAnsi="Garamond"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EA33A77"/>
    <w:multiLevelType w:val="hybridMultilevel"/>
    <w:tmpl w:val="467C6E2A"/>
    <w:lvl w:ilvl="0" w:tplc="046E4CE6">
      <w:start w:val="1"/>
      <w:numFmt w:val="bullet"/>
      <w:lvlText w:val="-"/>
      <w:lvlJc w:val="left"/>
      <w:pPr>
        <w:ind w:left="720" w:hanging="360"/>
      </w:pPr>
      <w:rPr>
        <w:rFonts w:ascii="STXingkai" w:eastAsia="STXingkai" w:hAnsi="Symbol" w:hint="eastAsi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63E6A3F"/>
    <w:multiLevelType w:val="multilevel"/>
    <w:tmpl w:val="846E086C"/>
    <w:lvl w:ilvl="0">
      <w:start w:val="1"/>
      <w:numFmt w:val="none"/>
      <w:pStyle w:val="Titolo11"/>
      <w:suff w:val="nothing"/>
      <w:lvlText w:val=""/>
      <w:lvlJc w:val="left"/>
      <w:pPr>
        <w:ind w:left="432" w:hanging="432"/>
      </w:pPr>
    </w:lvl>
    <w:lvl w:ilvl="1">
      <w:start w:val="1"/>
      <w:numFmt w:val="none"/>
      <w:pStyle w:val="Titolo21"/>
      <w:suff w:val="nothing"/>
      <w:lvlText w:val=""/>
      <w:lvlJc w:val="left"/>
      <w:pPr>
        <w:ind w:left="576" w:hanging="576"/>
      </w:pPr>
    </w:lvl>
    <w:lvl w:ilvl="2">
      <w:start w:val="1"/>
      <w:numFmt w:val="none"/>
      <w:pStyle w:val="Titolo31"/>
      <w:suff w:val="nothing"/>
      <w:lvlText w:val=""/>
      <w:lvlJc w:val="left"/>
      <w:pPr>
        <w:ind w:left="720" w:hanging="720"/>
      </w:pPr>
    </w:lvl>
    <w:lvl w:ilvl="3">
      <w:start w:val="1"/>
      <w:numFmt w:val="none"/>
      <w:pStyle w:val="Titolo41"/>
      <w:suff w:val="nothing"/>
      <w:lvlText w:val=""/>
      <w:lvlJc w:val="left"/>
      <w:pPr>
        <w:ind w:left="864" w:hanging="864"/>
      </w:pPr>
    </w:lvl>
    <w:lvl w:ilvl="4">
      <w:start w:val="1"/>
      <w:numFmt w:val="none"/>
      <w:pStyle w:val="Titolo51"/>
      <w:suff w:val="nothing"/>
      <w:lvlText w:val=""/>
      <w:lvlJc w:val="left"/>
      <w:pPr>
        <w:ind w:left="1008" w:hanging="1008"/>
      </w:pPr>
    </w:lvl>
    <w:lvl w:ilvl="5">
      <w:start w:val="1"/>
      <w:numFmt w:val="none"/>
      <w:pStyle w:val="Titolo61"/>
      <w:suff w:val="nothing"/>
      <w:lvlText w:val=""/>
      <w:lvlJc w:val="left"/>
      <w:pPr>
        <w:ind w:left="1152" w:hanging="1152"/>
      </w:pPr>
    </w:lvl>
    <w:lvl w:ilvl="6">
      <w:start w:val="1"/>
      <w:numFmt w:val="none"/>
      <w:pStyle w:val="Titolo71"/>
      <w:suff w:val="nothing"/>
      <w:lvlText w:val=""/>
      <w:lvlJc w:val="left"/>
      <w:pPr>
        <w:ind w:left="1296" w:hanging="1296"/>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7B7634CB"/>
    <w:multiLevelType w:val="hybridMultilevel"/>
    <w:tmpl w:val="2C10B3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26"/>
  </w:num>
  <w:num w:numId="2">
    <w:abstractNumId w:val="20"/>
  </w:num>
  <w:num w:numId="3">
    <w:abstractNumId w:val="11"/>
  </w:num>
  <w:num w:numId="4">
    <w:abstractNumId w:val="2"/>
  </w:num>
  <w:num w:numId="5">
    <w:abstractNumId w:val="24"/>
  </w:num>
  <w:num w:numId="6">
    <w:abstractNumId w:val="3"/>
  </w:num>
  <w:num w:numId="7">
    <w:abstractNumId w:val="22"/>
  </w:num>
  <w:num w:numId="8">
    <w:abstractNumId w:val="14"/>
  </w:num>
  <w:num w:numId="9">
    <w:abstractNumId w:val="12"/>
  </w:num>
  <w:num w:numId="10">
    <w:abstractNumId w:val="0"/>
  </w:num>
  <w:num w:numId="11">
    <w:abstractNumId w:val="15"/>
  </w:num>
  <w:num w:numId="12">
    <w:abstractNumId w:val="16"/>
  </w:num>
  <w:num w:numId="13">
    <w:abstractNumId w:val="17"/>
  </w:num>
  <w:num w:numId="14">
    <w:abstractNumId w:val="13"/>
  </w:num>
  <w:num w:numId="15">
    <w:abstractNumId w:val="6"/>
  </w:num>
  <w:num w:numId="16">
    <w:abstractNumId w:val="1"/>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9"/>
  </w:num>
  <w:num w:numId="20">
    <w:abstractNumId w:val="26"/>
  </w:num>
  <w:num w:numId="21">
    <w:abstractNumId w:val="2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8"/>
  </w:num>
  <w:num w:numId="25">
    <w:abstractNumId w:val="10"/>
  </w:num>
  <w:num w:numId="26">
    <w:abstractNumId w:val="21"/>
  </w:num>
  <w:num w:numId="27">
    <w:abstractNumId w:val="18"/>
  </w:num>
  <w:num w:numId="28">
    <w:abstractNumId w:val="23"/>
  </w:num>
  <w:num w:numId="29">
    <w:abstractNumId w:val="19"/>
  </w:num>
  <w:num w:numId="30">
    <w:abstractNumId w:val="4"/>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C4"/>
    <w:rsid w:val="00001E57"/>
    <w:rsid w:val="00012D2E"/>
    <w:rsid w:val="00012F2F"/>
    <w:rsid w:val="000175EB"/>
    <w:rsid w:val="00020631"/>
    <w:rsid w:val="000247B3"/>
    <w:rsid w:val="00033AFB"/>
    <w:rsid w:val="00046A73"/>
    <w:rsid w:val="00050D8F"/>
    <w:rsid w:val="00052DFA"/>
    <w:rsid w:val="00054144"/>
    <w:rsid w:val="000541AB"/>
    <w:rsid w:val="0007595A"/>
    <w:rsid w:val="000762A8"/>
    <w:rsid w:val="000830AA"/>
    <w:rsid w:val="0008456A"/>
    <w:rsid w:val="00084E83"/>
    <w:rsid w:val="00087514"/>
    <w:rsid w:val="0009315E"/>
    <w:rsid w:val="000A372E"/>
    <w:rsid w:val="000A7CFD"/>
    <w:rsid w:val="000B5D0A"/>
    <w:rsid w:val="000B7C3E"/>
    <w:rsid w:val="000C7E3D"/>
    <w:rsid w:val="000E1410"/>
    <w:rsid w:val="000E3104"/>
    <w:rsid w:val="000E40EE"/>
    <w:rsid w:val="000E41B6"/>
    <w:rsid w:val="000E7945"/>
    <w:rsid w:val="000F0CF9"/>
    <w:rsid w:val="000F5D8C"/>
    <w:rsid w:val="000F7585"/>
    <w:rsid w:val="00121DBA"/>
    <w:rsid w:val="00121EDF"/>
    <w:rsid w:val="00122AE4"/>
    <w:rsid w:val="00132E8C"/>
    <w:rsid w:val="00140A4C"/>
    <w:rsid w:val="00156444"/>
    <w:rsid w:val="0016456B"/>
    <w:rsid w:val="0017533D"/>
    <w:rsid w:val="00175A42"/>
    <w:rsid w:val="00180175"/>
    <w:rsid w:val="001A7691"/>
    <w:rsid w:val="001B17D3"/>
    <w:rsid w:val="001B2F19"/>
    <w:rsid w:val="001B6EEE"/>
    <w:rsid w:val="001B761F"/>
    <w:rsid w:val="001C60A7"/>
    <w:rsid w:val="001D1E77"/>
    <w:rsid w:val="001D3DDB"/>
    <w:rsid w:val="001E3FA3"/>
    <w:rsid w:val="001F07B3"/>
    <w:rsid w:val="0020473D"/>
    <w:rsid w:val="002113C6"/>
    <w:rsid w:val="002155F0"/>
    <w:rsid w:val="00224729"/>
    <w:rsid w:val="00225865"/>
    <w:rsid w:val="00230B8C"/>
    <w:rsid w:val="0023394D"/>
    <w:rsid w:val="00233B87"/>
    <w:rsid w:val="00242EBC"/>
    <w:rsid w:val="002543BA"/>
    <w:rsid w:val="00254498"/>
    <w:rsid w:val="002634E5"/>
    <w:rsid w:val="00266610"/>
    <w:rsid w:val="00267A71"/>
    <w:rsid w:val="00272AC0"/>
    <w:rsid w:val="00274EAC"/>
    <w:rsid w:val="00287E7F"/>
    <w:rsid w:val="00297E4B"/>
    <w:rsid w:val="002A381F"/>
    <w:rsid w:val="002B0669"/>
    <w:rsid w:val="002B26FD"/>
    <w:rsid w:val="002B6EAA"/>
    <w:rsid w:val="002B7EF7"/>
    <w:rsid w:val="002D0366"/>
    <w:rsid w:val="002D0A07"/>
    <w:rsid w:val="002D3B50"/>
    <w:rsid w:val="002F00B0"/>
    <w:rsid w:val="002F2291"/>
    <w:rsid w:val="002F2C0D"/>
    <w:rsid w:val="002F654F"/>
    <w:rsid w:val="003064AD"/>
    <w:rsid w:val="003153EF"/>
    <w:rsid w:val="0036155E"/>
    <w:rsid w:val="00363655"/>
    <w:rsid w:val="00383EFF"/>
    <w:rsid w:val="00390F86"/>
    <w:rsid w:val="0039167A"/>
    <w:rsid w:val="00391B54"/>
    <w:rsid w:val="003C4764"/>
    <w:rsid w:val="003E082F"/>
    <w:rsid w:val="003E1523"/>
    <w:rsid w:val="003F66C9"/>
    <w:rsid w:val="00414C90"/>
    <w:rsid w:val="0042463B"/>
    <w:rsid w:val="0042593B"/>
    <w:rsid w:val="004335C1"/>
    <w:rsid w:val="004371DF"/>
    <w:rsid w:val="00441B5D"/>
    <w:rsid w:val="00442D1F"/>
    <w:rsid w:val="004532BC"/>
    <w:rsid w:val="00455424"/>
    <w:rsid w:val="004558FE"/>
    <w:rsid w:val="00461D3D"/>
    <w:rsid w:val="00465263"/>
    <w:rsid w:val="004666FA"/>
    <w:rsid w:val="00481963"/>
    <w:rsid w:val="00487C92"/>
    <w:rsid w:val="00491941"/>
    <w:rsid w:val="004931CC"/>
    <w:rsid w:val="004933AE"/>
    <w:rsid w:val="004A3870"/>
    <w:rsid w:val="004A4A03"/>
    <w:rsid w:val="004B1890"/>
    <w:rsid w:val="004B7E6C"/>
    <w:rsid w:val="004D2230"/>
    <w:rsid w:val="004D5A07"/>
    <w:rsid w:val="004E6406"/>
    <w:rsid w:val="004F2199"/>
    <w:rsid w:val="004F7B08"/>
    <w:rsid w:val="00502B77"/>
    <w:rsid w:val="005041F2"/>
    <w:rsid w:val="00504F6E"/>
    <w:rsid w:val="0051481C"/>
    <w:rsid w:val="00542EC7"/>
    <w:rsid w:val="00545FB6"/>
    <w:rsid w:val="005632AC"/>
    <w:rsid w:val="00565416"/>
    <w:rsid w:val="00576A43"/>
    <w:rsid w:val="00593AF3"/>
    <w:rsid w:val="005A3609"/>
    <w:rsid w:val="005A5B78"/>
    <w:rsid w:val="005B3440"/>
    <w:rsid w:val="005B6B4C"/>
    <w:rsid w:val="005E07DA"/>
    <w:rsid w:val="005F162A"/>
    <w:rsid w:val="005F1C93"/>
    <w:rsid w:val="00606820"/>
    <w:rsid w:val="00614915"/>
    <w:rsid w:val="00622CC7"/>
    <w:rsid w:val="0062660E"/>
    <w:rsid w:val="006472A8"/>
    <w:rsid w:val="006560B6"/>
    <w:rsid w:val="00671DC8"/>
    <w:rsid w:val="006754C0"/>
    <w:rsid w:val="006757B8"/>
    <w:rsid w:val="006774B8"/>
    <w:rsid w:val="006873DB"/>
    <w:rsid w:val="00690311"/>
    <w:rsid w:val="00695965"/>
    <w:rsid w:val="0069661D"/>
    <w:rsid w:val="006A3447"/>
    <w:rsid w:val="006A4DEC"/>
    <w:rsid w:val="006B1518"/>
    <w:rsid w:val="006B23E3"/>
    <w:rsid w:val="006B38CE"/>
    <w:rsid w:val="006C1D59"/>
    <w:rsid w:val="006C4C4E"/>
    <w:rsid w:val="006C6FA4"/>
    <w:rsid w:val="006D0647"/>
    <w:rsid w:val="006D15FB"/>
    <w:rsid w:val="006D6C3E"/>
    <w:rsid w:val="006D74AF"/>
    <w:rsid w:val="006D7EA1"/>
    <w:rsid w:val="006E2B20"/>
    <w:rsid w:val="006E632A"/>
    <w:rsid w:val="006F1D50"/>
    <w:rsid w:val="006F1D71"/>
    <w:rsid w:val="006F1F4A"/>
    <w:rsid w:val="006F59E1"/>
    <w:rsid w:val="00703F76"/>
    <w:rsid w:val="00717573"/>
    <w:rsid w:val="00717CA2"/>
    <w:rsid w:val="0073006F"/>
    <w:rsid w:val="007355DF"/>
    <w:rsid w:val="00750A63"/>
    <w:rsid w:val="00751093"/>
    <w:rsid w:val="00756858"/>
    <w:rsid w:val="00757C0E"/>
    <w:rsid w:val="00757F6C"/>
    <w:rsid w:val="00763459"/>
    <w:rsid w:val="0077214A"/>
    <w:rsid w:val="00774951"/>
    <w:rsid w:val="007829E2"/>
    <w:rsid w:val="0078367A"/>
    <w:rsid w:val="007861FF"/>
    <w:rsid w:val="00790ABF"/>
    <w:rsid w:val="007915E6"/>
    <w:rsid w:val="007971E0"/>
    <w:rsid w:val="007A1562"/>
    <w:rsid w:val="007A620D"/>
    <w:rsid w:val="007A6950"/>
    <w:rsid w:val="007B6F7D"/>
    <w:rsid w:val="007D4A5E"/>
    <w:rsid w:val="007D513A"/>
    <w:rsid w:val="007E495D"/>
    <w:rsid w:val="007F50F5"/>
    <w:rsid w:val="007F7513"/>
    <w:rsid w:val="00800693"/>
    <w:rsid w:val="00803FF0"/>
    <w:rsid w:val="0082135D"/>
    <w:rsid w:val="008248C4"/>
    <w:rsid w:val="0082794C"/>
    <w:rsid w:val="00830F6C"/>
    <w:rsid w:val="00836090"/>
    <w:rsid w:val="008456C5"/>
    <w:rsid w:val="00845F7A"/>
    <w:rsid w:val="00847354"/>
    <w:rsid w:val="00853464"/>
    <w:rsid w:val="00857DB3"/>
    <w:rsid w:val="008603E7"/>
    <w:rsid w:val="00866A82"/>
    <w:rsid w:val="0087026A"/>
    <w:rsid w:val="00875B34"/>
    <w:rsid w:val="00876354"/>
    <w:rsid w:val="008763A9"/>
    <w:rsid w:val="00882E0B"/>
    <w:rsid w:val="00891271"/>
    <w:rsid w:val="00893803"/>
    <w:rsid w:val="00894A74"/>
    <w:rsid w:val="008A5E1B"/>
    <w:rsid w:val="008B3216"/>
    <w:rsid w:val="008B5E2C"/>
    <w:rsid w:val="008B67A8"/>
    <w:rsid w:val="008C2443"/>
    <w:rsid w:val="008C269A"/>
    <w:rsid w:val="008D0C47"/>
    <w:rsid w:val="008E6069"/>
    <w:rsid w:val="008F0F1E"/>
    <w:rsid w:val="008F2B27"/>
    <w:rsid w:val="008F5449"/>
    <w:rsid w:val="00900281"/>
    <w:rsid w:val="00901E4C"/>
    <w:rsid w:val="009076EE"/>
    <w:rsid w:val="009116A7"/>
    <w:rsid w:val="00925C7B"/>
    <w:rsid w:val="00936CFD"/>
    <w:rsid w:val="00940791"/>
    <w:rsid w:val="00940D11"/>
    <w:rsid w:val="009462A2"/>
    <w:rsid w:val="00954625"/>
    <w:rsid w:val="009721B0"/>
    <w:rsid w:val="00981C90"/>
    <w:rsid w:val="00985A7F"/>
    <w:rsid w:val="00992C2E"/>
    <w:rsid w:val="00992D31"/>
    <w:rsid w:val="009B5149"/>
    <w:rsid w:val="009C44CA"/>
    <w:rsid w:val="009E1087"/>
    <w:rsid w:val="009E6618"/>
    <w:rsid w:val="009E753C"/>
    <w:rsid w:val="009F2C67"/>
    <w:rsid w:val="00A021EF"/>
    <w:rsid w:val="00A02D74"/>
    <w:rsid w:val="00A0477B"/>
    <w:rsid w:val="00A22AC4"/>
    <w:rsid w:val="00A317FC"/>
    <w:rsid w:val="00A3649A"/>
    <w:rsid w:val="00A660FD"/>
    <w:rsid w:val="00A7730D"/>
    <w:rsid w:val="00A9515C"/>
    <w:rsid w:val="00AA7314"/>
    <w:rsid w:val="00AB52BE"/>
    <w:rsid w:val="00AC6FCF"/>
    <w:rsid w:val="00AD7335"/>
    <w:rsid w:val="00AE112B"/>
    <w:rsid w:val="00AE119D"/>
    <w:rsid w:val="00AF06E8"/>
    <w:rsid w:val="00AF0988"/>
    <w:rsid w:val="00AF3A58"/>
    <w:rsid w:val="00B01394"/>
    <w:rsid w:val="00B15295"/>
    <w:rsid w:val="00B43386"/>
    <w:rsid w:val="00B559BA"/>
    <w:rsid w:val="00B7613C"/>
    <w:rsid w:val="00B91141"/>
    <w:rsid w:val="00BA122A"/>
    <w:rsid w:val="00BA3C87"/>
    <w:rsid w:val="00BC40FA"/>
    <w:rsid w:val="00BD0499"/>
    <w:rsid w:val="00BD1D26"/>
    <w:rsid w:val="00BD68BE"/>
    <w:rsid w:val="00BE4AF7"/>
    <w:rsid w:val="00BF2515"/>
    <w:rsid w:val="00C015B1"/>
    <w:rsid w:val="00C03B15"/>
    <w:rsid w:val="00C12019"/>
    <w:rsid w:val="00C13C34"/>
    <w:rsid w:val="00C21A5D"/>
    <w:rsid w:val="00C37788"/>
    <w:rsid w:val="00C42332"/>
    <w:rsid w:val="00C56103"/>
    <w:rsid w:val="00C607BD"/>
    <w:rsid w:val="00C61C3E"/>
    <w:rsid w:val="00C6412C"/>
    <w:rsid w:val="00C70F1C"/>
    <w:rsid w:val="00C72F90"/>
    <w:rsid w:val="00C734DC"/>
    <w:rsid w:val="00C8128F"/>
    <w:rsid w:val="00C82F4F"/>
    <w:rsid w:val="00C86F88"/>
    <w:rsid w:val="00C91370"/>
    <w:rsid w:val="00C95055"/>
    <w:rsid w:val="00CA154E"/>
    <w:rsid w:val="00CA2049"/>
    <w:rsid w:val="00CA5E92"/>
    <w:rsid w:val="00CA6815"/>
    <w:rsid w:val="00CB51DF"/>
    <w:rsid w:val="00CC13B9"/>
    <w:rsid w:val="00CC19F5"/>
    <w:rsid w:val="00CC6FD2"/>
    <w:rsid w:val="00CC7F21"/>
    <w:rsid w:val="00CD56B1"/>
    <w:rsid w:val="00CE1D38"/>
    <w:rsid w:val="00CE54DF"/>
    <w:rsid w:val="00CF4A28"/>
    <w:rsid w:val="00D10AC3"/>
    <w:rsid w:val="00D17F96"/>
    <w:rsid w:val="00D21821"/>
    <w:rsid w:val="00D23371"/>
    <w:rsid w:val="00D2383D"/>
    <w:rsid w:val="00D24D21"/>
    <w:rsid w:val="00D30982"/>
    <w:rsid w:val="00D37660"/>
    <w:rsid w:val="00D474D5"/>
    <w:rsid w:val="00D6021F"/>
    <w:rsid w:val="00D63464"/>
    <w:rsid w:val="00D6357B"/>
    <w:rsid w:val="00D66F50"/>
    <w:rsid w:val="00D71CED"/>
    <w:rsid w:val="00D854D9"/>
    <w:rsid w:val="00D956CD"/>
    <w:rsid w:val="00D9777A"/>
    <w:rsid w:val="00DA0A45"/>
    <w:rsid w:val="00DA168F"/>
    <w:rsid w:val="00DA4ABE"/>
    <w:rsid w:val="00DB16D2"/>
    <w:rsid w:val="00DB33EE"/>
    <w:rsid w:val="00DB3994"/>
    <w:rsid w:val="00DB7486"/>
    <w:rsid w:val="00DC050A"/>
    <w:rsid w:val="00DC21B7"/>
    <w:rsid w:val="00DD23C0"/>
    <w:rsid w:val="00DD4B61"/>
    <w:rsid w:val="00DD50F8"/>
    <w:rsid w:val="00DD55AC"/>
    <w:rsid w:val="00DE4CD5"/>
    <w:rsid w:val="00E04510"/>
    <w:rsid w:val="00E07E24"/>
    <w:rsid w:val="00E2356F"/>
    <w:rsid w:val="00E26C3D"/>
    <w:rsid w:val="00E30A7B"/>
    <w:rsid w:val="00E31606"/>
    <w:rsid w:val="00E335B8"/>
    <w:rsid w:val="00E41108"/>
    <w:rsid w:val="00E47CC3"/>
    <w:rsid w:val="00E5212F"/>
    <w:rsid w:val="00E60636"/>
    <w:rsid w:val="00E60FA0"/>
    <w:rsid w:val="00E81CE5"/>
    <w:rsid w:val="00E83A90"/>
    <w:rsid w:val="00EA23A2"/>
    <w:rsid w:val="00EA727B"/>
    <w:rsid w:val="00EC32BF"/>
    <w:rsid w:val="00ED66A7"/>
    <w:rsid w:val="00EE205B"/>
    <w:rsid w:val="00EF3890"/>
    <w:rsid w:val="00F003FD"/>
    <w:rsid w:val="00F01031"/>
    <w:rsid w:val="00F025FE"/>
    <w:rsid w:val="00F0487D"/>
    <w:rsid w:val="00F07881"/>
    <w:rsid w:val="00F12227"/>
    <w:rsid w:val="00F16FDD"/>
    <w:rsid w:val="00F23E1A"/>
    <w:rsid w:val="00F31461"/>
    <w:rsid w:val="00F32B11"/>
    <w:rsid w:val="00F3390C"/>
    <w:rsid w:val="00F5260D"/>
    <w:rsid w:val="00F63702"/>
    <w:rsid w:val="00F67954"/>
    <w:rsid w:val="00F70106"/>
    <w:rsid w:val="00F7575A"/>
    <w:rsid w:val="00F77E65"/>
    <w:rsid w:val="00F82AC9"/>
    <w:rsid w:val="00F83771"/>
    <w:rsid w:val="00F9057D"/>
    <w:rsid w:val="00F93E4A"/>
    <w:rsid w:val="00F95373"/>
    <w:rsid w:val="00F9665D"/>
    <w:rsid w:val="00FA372D"/>
    <w:rsid w:val="00FA3A3A"/>
    <w:rsid w:val="00FA6571"/>
    <w:rsid w:val="00FB4B8F"/>
    <w:rsid w:val="00FB5A4D"/>
    <w:rsid w:val="00FC6FFF"/>
    <w:rsid w:val="00FC742C"/>
    <w:rsid w:val="00FD007E"/>
    <w:rsid w:val="00FD748E"/>
    <w:rsid w:val="00FE68AB"/>
    <w:rsid w:val="00FF30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BD592"/>
  <w15:docId w15:val="{40BD44D8-0C89-48BA-9877-5B25F71F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0CAC"/>
    <w:pPr>
      <w:suppressAutoHyphens/>
    </w:pPr>
    <w:rPr>
      <w:color w:val="00000A"/>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910CAC"/>
    <w:pPr>
      <w:keepNext/>
      <w:numPr>
        <w:numId w:val="1"/>
      </w:numPr>
      <w:jc w:val="both"/>
      <w:outlineLvl w:val="0"/>
    </w:pPr>
    <w:rPr>
      <w:sz w:val="24"/>
    </w:rPr>
  </w:style>
  <w:style w:type="paragraph" w:customStyle="1" w:styleId="Titolo21">
    <w:name w:val="Titolo 21"/>
    <w:basedOn w:val="Normale"/>
    <w:qFormat/>
    <w:rsid w:val="00910CAC"/>
    <w:pPr>
      <w:keepNext/>
      <w:numPr>
        <w:ilvl w:val="1"/>
        <w:numId w:val="1"/>
      </w:numPr>
      <w:jc w:val="center"/>
      <w:outlineLvl w:val="1"/>
    </w:pPr>
    <w:rPr>
      <w:sz w:val="24"/>
    </w:rPr>
  </w:style>
  <w:style w:type="paragraph" w:customStyle="1" w:styleId="Titolo31">
    <w:name w:val="Titolo 31"/>
    <w:basedOn w:val="Normale"/>
    <w:qFormat/>
    <w:rsid w:val="00910CAC"/>
    <w:pPr>
      <w:keepNext/>
      <w:numPr>
        <w:ilvl w:val="2"/>
        <w:numId w:val="1"/>
      </w:numPr>
      <w:jc w:val="center"/>
      <w:outlineLvl w:val="2"/>
    </w:pPr>
    <w:rPr>
      <w:b/>
      <w:bCs/>
      <w:sz w:val="24"/>
    </w:rPr>
  </w:style>
  <w:style w:type="paragraph" w:customStyle="1" w:styleId="Titolo41">
    <w:name w:val="Titolo 41"/>
    <w:basedOn w:val="Normale"/>
    <w:qFormat/>
    <w:rsid w:val="00910CAC"/>
    <w:pPr>
      <w:keepNext/>
      <w:numPr>
        <w:ilvl w:val="3"/>
        <w:numId w:val="1"/>
      </w:numPr>
      <w:jc w:val="right"/>
      <w:outlineLvl w:val="3"/>
    </w:pPr>
    <w:rPr>
      <w:b/>
      <w:bCs/>
    </w:rPr>
  </w:style>
  <w:style w:type="paragraph" w:customStyle="1" w:styleId="Titolo51">
    <w:name w:val="Titolo 51"/>
    <w:basedOn w:val="Normale"/>
    <w:qFormat/>
    <w:rsid w:val="00910CAC"/>
    <w:pPr>
      <w:keepNext/>
      <w:numPr>
        <w:ilvl w:val="4"/>
        <w:numId w:val="1"/>
      </w:numPr>
      <w:tabs>
        <w:tab w:val="left" w:pos="851"/>
      </w:tabs>
      <w:ind w:left="2124" w:hanging="1764"/>
      <w:jc w:val="both"/>
      <w:outlineLvl w:val="4"/>
    </w:pPr>
    <w:rPr>
      <w:sz w:val="24"/>
    </w:rPr>
  </w:style>
  <w:style w:type="paragraph" w:customStyle="1" w:styleId="Titolo61">
    <w:name w:val="Titolo 61"/>
    <w:basedOn w:val="Normale"/>
    <w:qFormat/>
    <w:rsid w:val="00910CAC"/>
    <w:pPr>
      <w:keepNext/>
      <w:numPr>
        <w:ilvl w:val="5"/>
        <w:numId w:val="1"/>
      </w:numPr>
      <w:tabs>
        <w:tab w:val="left" w:pos="851"/>
      </w:tabs>
      <w:ind w:left="2124" w:hanging="1764"/>
      <w:jc w:val="center"/>
      <w:outlineLvl w:val="5"/>
    </w:pPr>
    <w:rPr>
      <w:sz w:val="24"/>
    </w:rPr>
  </w:style>
  <w:style w:type="paragraph" w:customStyle="1" w:styleId="Titolo71">
    <w:name w:val="Titolo 71"/>
    <w:basedOn w:val="Normale"/>
    <w:qFormat/>
    <w:rsid w:val="00910CAC"/>
    <w:pPr>
      <w:keepNext/>
      <w:numPr>
        <w:ilvl w:val="6"/>
        <w:numId w:val="1"/>
      </w:numPr>
      <w:outlineLvl w:val="6"/>
    </w:pPr>
    <w:rPr>
      <w:sz w:val="24"/>
    </w:rPr>
  </w:style>
  <w:style w:type="character" w:customStyle="1" w:styleId="WW8Num1z0">
    <w:name w:val="WW8Num1z0"/>
    <w:qFormat/>
    <w:rsid w:val="00910CAC"/>
    <w:rPr>
      <w:rFonts w:ascii="Wingdings" w:hAnsi="Wingdings"/>
    </w:rPr>
  </w:style>
  <w:style w:type="character" w:customStyle="1" w:styleId="WW8Num1z1">
    <w:name w:val="WW8Num1z1"/>
    <w:qFormat/>
    <w:rsid w:val="00910CAC"/>
    <w:rPr>
      <w:rFonts w:ascii="Courier New" w:hAnsi="Courier New"/>
    </w:rPr>
  </w:style>
  <w:style w:type="character" w:customStyle="1" w:styleId="WW8Num1z3">
    <w:name w:val="WW8Num1z3"/>
    <w:qFormat/>
    <w:rsid w:val="00910CAC"/>
    <w:rPr>
      <w:rFonts w:ascii="Symbol" w:hAnsi="Symbol"/>
    </w:rPr>
  </w:style>
  <w:style w:type="character" w:customStyle="1" w:styleId="WW8Num2z0">
    <w:name w:val="WW8Num2z0"/>
    <w:qFormat/>
    <w:rsid w:val="00910CAC"/>
    <w:rPr>
      <w:rFonts w:ascii="Times New Roman" w:eastAsia="Times New Roman" w:hAnsi="Times New Roman" w:cs="Times New Roman"/>
    </w:rPr>
  </w:style>
  <w:style w:type="character" w:customStyle="1" w:styleId="WW8Num2z1">
    <w:name w:val="WW8Num2z1"/>
    <w:qFormat/>
    <w:rsid w:val="00910CAC"/>
    <w:rPr>
      <w:rFonts w:ascii="Courier New" w:hAnsi="Courier New"/>
    </w:rPr>
  </w:style>
  <w:style w:type="character" w:customStyle="1" w:styleId="WW8Num2z2">
    <w:name w:val="WW8Num2z2"/>
    <w:qFormat/>
    <w:rsid w:val="00910CAC"/>
    <w:rPr>
      <w:rFonts w:ascii="Wingdings" w:hAnsi="Wingdings"/>
    </w:rPr>
  </w:style>
  <w:style w:type="character" w:customStyle="1" w:styleId="WW8Num2z3">
    <w:name w:val="WW8Num2z3"/>
    <w:qFormat/>
    <w:rsid w:val="00910CAC"/>
    <w:rPr>
      <w:rFonts w:ascii="Symbol" w:hAnsi="Symbol"/>
    </w:rPr>
  </w:style>
  <w:style w:type="character" w:customStyle="1" w:styleId="TestofumettoCarattere">
    <w:name w:val="Testo fumetto Carattere"/>
    <w:basedOn w:val="Carpredefinitoparagrafo"/>
    <w:link w:val="Testofumetto"/>
    <w:uiPriority w:val="99"/>
    <w:semiHidden/>
    <w:qFormat/>
    <w:rsid w:val="00FD3E3D"/>
    <w:rPr>
      <w:rFonts w:ascii="Tahoma" w:hAnsi="Tahoma" w:cs="Tahoma"/>
      <w:sz w:val="16"/>
      <w:szCs w:val="16"/>
      <w:lang w:eastAsia="ar-SA"/>
    </w:rPr>
  </w:style>
  <w:style w:type="character" w:customStyle="1" w:styleId="Punti">
    <w:name w:val="Punti"/>
    <w:qFormat/>
    <w:rsid w:val="00A22AC4"/>
    <w:rPr>
      <w:rFonts w:ascii="OpenSymbol" w:eastAsia="OpenSymbol" w:hAnsi="OpenSymbol" w:cs="OpenSymbol"/>
    </w:rPr>
  </w:style>
  <w:style w:type="character" w:customStyle="1" w:styleId="WW8Num3z0">
    <w:name w:val="WW8Num3z0"/>
    <w:qFormat/>
    <w:rsid w:val="00A22AC4"/>
    <w:rPr>
      <w:rFonts w:ascii="Times New Roman" w:hAnsi="Times New Roman" w:cs="Times New Roman"/>
      <w:sz w:val="24"/>
      <w:szCs w:val="24"/>
    </w:rPr>
  </w:style>
  <w:style w:type="character" w:customStyle="1" w:styleId="WW8Num6z0">
    <w:name w:val="WW8Num6z0"/>
    <w:qFormat/>
    <w:rsid w:val="00A22AC4"/>
    <w:rPr>
      <w:sz w:val="24"/>
      <w:szCs w:val="24"/>
    </w:rPr>
  </w:style>
  <w:style w:type="character" w:customStyle="1" w:styleId="Enfasiforte">
    <w:name w:val="Enfasi forte"/>
    <w:qFormat/>
    <w:rsid w:val="00A22AC4"/>
    <w:rPr>
      <w:b/>
      <w:bCs/>
    </w:rPr>
  </w:style>
  <w:style w:type="character" w:customStyle="1" w:styleId="WW8Num5z0">
    <w:name w:val="WW8Num5z0"/>
    <w:qFormat/>
    <w:rsid w:val="00A22AC4"/>
    <w:rPr>
      <w:rFonts w:ascii="Symbol" w:hAnsi="Symbol" w:cs="Symbol"/>
    </w:rPr>
  </w:style>
  <w:style w:type="character" w:customStyle="1" w:styleId="WW8Num4z0">
    <w:name w:val="WW8Num4z0"/>
    <w:qFormat/>
    <w:rsid w:val="00A22AC4"/>
    <w:rPr>
      <w:rFonts w:ascii="Garamond" w:hAnsi="Garamond" w:cs="Times New Roman"/>
      <w:b/>
      <w:sz w:val="18"/>
      <w:szCs w:val="18"/>
    </w:rPr>
  </w:style>
  <w:style w:type="paragraph" w:styleId="Titolo">
    <w:name w:val="Title"/>
    <w:basedOn w:val="Normale"/>
    <w:next w:val="Corpotesto"/>
    <w:qFormat/>
    <w:rsid w:val="00A22AC4"/>
    <w:pPr>
      <w:keepNext/>
      <w:spacing w:before="240" w:after="120"/>
    </w:pPr>
    <w:rPr>
      <w:rFonts w:ascii="Liberation Sans" w:eastAsia="Microsoft YaHei" w:hAnsi="Liberation Sans" w:cs="Mangal"/>
      <w:sz w:val="28"/>
      <w:szCs w:val="28"/>
    </w:rPr>
  </w:style>
  <w:style w:type="paragraph" w:styleId="Corpotesto">
    <w:name w:val="Body Text"/>
    <w:basedOn w:val="Normale"/>
    <w:semiHidden/>
    <w:rsid w:val="00910CAC"/>
    <w:pPr>
      <w:jc w:val="both"/>
    </w:pPr>
    <w:rPr>
      <w:sz w:val="24"/>
    </w:rPr>
  </w:style>
  <w:style w:type="paragraph" w:styleId="Elenco">
    <w:name w:val="List"/>
    <w:basedOn w:val="Corpotesto"/>
    <w:semiHidden/>
    <w:rsid w:val="00910CAC"/>
    <w:rPr>
      <w:rFonts w:cs="Tahoma"/>
    </w:rPr>
  </w:style>
  <w:style w:type="paragraph" w:customStyle="1" w:styleId="Didascalia1">
    <w:name w:val="Didascalia1"/>
    <w:basedOn w:val="Normale"/>
    <w:qFormat/>
    <w:rsid w:val="00A22AC4"/>
    <w:pPr>
      <w:suppressLineNumbers/>
      <w:spacing w:before="120" w:after="120"/>
    </w:pPr>
    <w:rPr>
      <w:rFonts w:cs="Mangal"/>
      <w:i/>
      <w:iCs/>
      <w:sz w:val="24"/>
      <w:szCs w:val="24"/>
    </w:rPr>
  </w:style>
  <w:style w:type="paragraph" w:customStyle="1" w:styleId="Indice">
    <w:name w:val="Indice"/>
    <w:basedOn w:val="Normale"/>
    <w:qFormat/>
    <w:rsid w:val="00910CAC"/>
    <w:pPr>
      <w:suppressLineNumbers/>
    </w:pPr>
    <w:rPr>
      <w:rFonts w:cs="Tahoma"/>
    </w:rPr>
  </w:style>
  <w:style w:type="paragraph" w:customStyle="1" w:styleId="Intestazioneepidipagina">
    <w:name w:val="Intestazione e piè di pagina"/>
    <w:basedOn w:val="Normale"/>
    <w:qFormat/>
    <w:rsid w:val="00A22AC4"/>
  </w:style>
  <w:style w:type="paragraph" w:customStyle="1" w:styleId="Intestazione1">
    <w:name w:val="Intestazione1"/>
    <w:basedOn w:val="Normale"/>
    <w:semiHidden/>
    <w:rsid w:val="00910CAC"/>
    <w:pPr>
      <w:keepNext/>
      <w:spacing w:before="240" w:after="120"/>
    </w:pPr>
    <w:rPr>
      <w:rFonts w:ascii="Arial" w:eastAsia="Lucida Sans Unicode" w:hAnsi="Arial" w:cs="Tahoma"/>
      <w:sz w:val="28"/>
      <w:szCs w:val="28"/>
    </w:rPr>
  </w:style>
  <w:style w:type="paragraph" w:styleId="Didascalia">
    <w:name w:val="caption"/>
    <w:basedOn w:val="Normale"/>
    <w:qFormat/>
    <w:rsid w:val="00910CAC"/>
    <w:pPr>
      <w:suppressLineNumbers/>
      <w:spacing w:before="120" w:after="120"/>
    </w:pPr>
    <w:rPr>
      <w:rFonts w:cs="Tahoma"/>
      <w:i/>
      <w:iCs/>
      <w:sz w:val="24"/>
      <w:szCs w:val="24"/>
    </w:rPr>
  </w:style>
  <w:style w:type="paragraph" w:styleId="Rientrocorpodeltesto">
    <w:name w:val="Body Text Indent"/>
    <w:basedOn w:val="Normale"/>
    <w:semiHidden/>
    <w:rsid w:val="00910CAC"/>
    <w:pPr>
      <w:tabs>
        <w:tab w:val="left" w:pos="851"/>
      </w:tabs>
      <w:ind w:left="2124" w:hanging="1764"/>
      <w:jc w:val="both"/>
    </w:pPr>
    <w:rPr>
      <w:sz w:val="26"/>
    </w:rPr>
  </w:style>
  <w:style w:type="paragraph" w:styleId="Rientrocorpodeltesto2">
    <w:name w:val="Body Text Indent 2"/>
    <w:basedOn w:val="Normale"/>
    <w:semiHidden/>
    <w:qFormat/>
    <w:rsid w:val="00910CAC"/>
    <w:pPr>
      <w:tabs>
        <w:tab w:val="left" w:pos="851"/>
      </w:tabs>
      <w:ind w:left="2835" w:hanging="1764"/>
      <w:jc w:val="both"/>
    </w:pPr>
    <w:rPr>
      <w:sz w:val="24"/>
    </w:rPr>
  </w:style>
  <w:style w:type="paragraph" w:styleId="Rientrocorpodeltesto3">
    <w:name w:val="Body Text Indent 3"/>
    <w:basedOn w:val="Normale"/>
    <w:semiHidden/>
    <w:qFormat/>
    <w:rsid w:val="00910CAC"/>
    <w:pPr>
      <w:ind w:left="2832" w:hanging="2472"/>
      <w:jc w:val="both"/>
    </w:pPr>
    <w:rPr>
      <w:sz w:val="24"/>
    </w:rPr>
  </w:style>
  <w:style w:type="paragraph" w:styleId="Testofumetto">
    <w:name w:val="Balloon Text"/>
    <w:basedOn w:val="Normale"/>
    <w:link w:val="TestofumettoCarattere"/>
    <w:uiPriority w:val="99"/>
    <w:semiHidden/>
    <w:unhideWhenUsed/>
    <w:qFormat/>
    <w:rsid w:val="00FD3E3D"/>
    <w:rPr>
      <w:rFonts w:ascii="Tahoma" w:hAnsi="Tahoma" w:cs="Tahoma"/>
      <w:sz w:val="16"/>
      <w:szCs w:val="16"/>
    </w:rPr>
  </w:style>
  <w:style w:type="paragraph" w:styleId="Paragrafoelenco">
    <w:name w:val="List Paragraph"/>
    <w:basedOn w:val="Normale"/>
    <w:qFormat/>
    <w:rsid w:val="00A22AC4"/>
    <w:pPr>
      <w:ind w:left="708"/>
    </w:pPr>
  </w:style>
  <w:style w:type="paragraph" w:customStyle="1" w:styleId="Contenutotabella">
    <w:name w:val="Contenuto tabella"/>
    <w:basedOn w:val="Normale"/>
    <w:qFormat/>
    <w:rsid w:val="00A22AC4"/>
    <w:pPr>
      <w:suppressLineNumbers/>
    </w:pPr>
  </w:style>
  <w:style w:type="paragraph" w:customStyle="1" w:styleId="Titolotabella">
    <w:name w:val="Titolo tabella"/>
    <w:basedOn w:val="Contenutotabella"/>
    <w:qFormat/>
    <w:rsid w:val="00A22AC4"/>
    <w:pPr>
      <w:jc w:val="center"/>
    </w:pPr>
    <w:rPr>
      <w:b/>
      <w:bCs/>
    </w:rPr>
  </w:style>
  <w:style w:type="numbering" w:customStyle="1" w:styleId="WW8Num3">
    <w:name w:val="WW8Num3"/>
    <w:qFormat/>
    <w:rsid w:val="00A22AC4"/>
  </w:style>
  <w:style w:type="numbering" w:customStyle="1" w:styleId="WW8Num6">
    <w:name w:val="WW8Num6"/>
    <w:qFormat/>
    <w:rsid w:val="00A22AC4"/>
  </w:style>
  <w:style w:type="numbering" w:customStyle="1" w:styleId="WW8Num5">
    <w:name w:val="WW8Num5"/>
    <w:qFormat/>
    <w:rsid w:val="00A22AC4"/>
  </w:style>
  <w:style w:type="numbering" w:customStyle="1" w:styleId="WW8Num4">
    <w:name w:val="WW8Num4"/>
    <w:qFormat/>
    <w:rsid w:val="00A22AC4"/>
  </w:style>
  <w:style w:type="numbering" w:customStyle="1" w:styleId="WW8Num2">
    <w:name w:val="WW8Num2"/>
    <w:qFormat/>
    <w:rsid w:val="00A22AC4"/>
  </w:style>
  <w:style w:type="table" w:styleId="Grigliatabella">
    <w:name w:val="Table Grid"/>
    <w:basedOn w:val="Tabellanormale"/>
    <w:uiPriority w:val="59"/>
    <w:rsid w:val="00BE2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4532BC"/>
    <w:rPr>
      <w:color w:val="0000FF"/>
      <w:u w:val="single"/>
    </w:rPr>
  </w:style>
  <w:style w:type="paragraph" w:styleId="NormaleWeb">
    <w:name w:val="Normal (Web)"/>
    <w:basedOn w:val="Normale"/>
    <w:uiPriority w:val="99"/>
    <w:semiHidden/>
    <w:unhideWhenUsed/>
    <w:rsid w:val="008F0F1E"/>
    <w:rPr>
      <w:sz w:val="24"/>
      <w:szCs w:val="24"/>
    </w:rPr>
  </w:style>
  <w:style w:type="paragraph" w:customStyle="1" w:styleId="Default">
    <w:name w:val="Default"/>
    <w:rsid w:val="00242EBC"/>
    <w:pPr>
      <w:autoSpaceDE w:val="0"/>
      <w:autoSpaceDN w:val="0"/>
      <w:adjustRightInd w:val="0"/>
    </w:pPr>
    <w:rPr>
      <w:rFonts w:eastAsiaTheme="minorHAnsi"/>
      <w:color w:val="000000"/>
      <w:sz w:val="24"/>
      <w:szCs w:val="24"/>
      <w:lang w:eastAsia="en-US"/>
    </w:rPr>
  </w:style>
  <w:style w:type="paragraph" w:styleId="Intestazione">
    <w:name w:val="header"/>
    <w:basedOn w:val="Normale"/>
    <w:link w:val="IntestazioneCarattere"/>
    <w:uiPriority w:val="99"/>
    <w:unhideWhenUsed/>
    <w:rsid w:val="002B7EF7"/>
    <w:pPr>
      <w:tabs>
        <w:tab w:val="center" w:pos="4819"/>
        <w:tab w:val="right" w:pos="9638"/>
      </w:tabs>
    </w:pPr>
  </w:style>
  <w:style w:type="character" w:customStyle="1" w:styleId="IntestazioneCarattere">
    <w:name w:val="Intestazione Carattere"/>
    <w:basedOn w:val="Carpredefinitoparagrafo"/>
    <w:link w:val="Intestazione"/>
    <w:uiPriority w:val="99"/>
    <w:rsid w:val="002B7EF7"/>
    <w:rPr>
      <w:color w:val="00000A"/>
      <w:lang w:eastAsia="ar-SA"/>
    </w:rPr>
  </w:style>
  <w:style w:type="paragraph" w:styleId="Pidipagina">
    <w:name w:val="footer"/>
    <w:basedOn w:val="Normale"/>
    <w:link w:val="PidipaginaCarattere"/>
    <w:uiPriority w:val="99"/>
    <w:unhideWhenUsed/>
    <w:rsid w:val="002B7EF7"/>
    <w:pPr>
      <w:tabs>
        <w:tab w:val="center" w:pos="4819"/>
        <w:tab w:val="right" w:pos="9638"/>
      </w:tabs>
    </w:pPr>
  </w:style>
  <w:style w:type="character" w:customStyle="1" w:styleId="PidipaginaCarattere">
    <w:name w:val="Piè di pagina Carattere"/>
    <w:basedOn w:val="Carpredefinitoparagrafo"/>
    <w:link w:val="Pidipagina"/>
    <w:uiPriority w:val="99"/>
    <w:rsid w:val="002B7EF7"/>
    <w:rPr>
      <w:color w:val="00000A"/>
      <w:lang w:eastAsia="ar-SA"/>
    </w:rPr>
  </w:style>
  <w:style w:type="character" w:customStyle="1" w:styleId="font-default-bold1">
    <w:name w:val="font-default-bold1"/>
    <w:basedOn w:val="Carpredefinitoparagrafo"/>
    <w:rsid w:val="00D24D21"/>
    <w:rPr>
      <w:rFonts w:ascii="Titillium Web SemiBold" w:hAnsi="Titillium Web SemiBold" w:hint="default"/>
      <w:color w:val="30373D"/>
      <w:sz w:val="24"/>
      <w:szCs w:val="24"/>
    </w:rPr>
  </w:style>
  <w:style w:type="character" w:customStyle="1" w:styleId="semibold-161">
    <w:name w:val="semibold-161"/>
    <w:basedOn w:val="Carpredefinitoparagrafo"/>
    <w:rsid w:val="00D24D21"/>
    <w:rPr>
      <w:rFonts w:ascii="Titillium Web SemiBold" w:hAnsi="Titillium Web SemiBold" w:hint="default"/>
      <w:sz w:val="24"/>
      <w:szCs w:val="24"/>
    </w:rPr>
  </w:style>
  <w:style w:type="character" w:styleId="Enfasigrassetto">
    <w:name w:val="Strong"/>
    <w:basedOn w:val="Carpredefinitoparagrafo"/>
    <w:uiPriority w:val="22"/>
    <w:qFormat/>
    <w:rsid w:val="006A4D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056">
      <w:bodyDiv w:val="1"/>
      <w:marLeft w:val="0"/>
      <w:marRight w:val="0"/>
      <w:marTop w:val="0"/>
      <w:marBottom w:val="0"/>
      <w:divBdr>
        <w:top w:val="none" w:sz="0" w:space="0" w:color="auto"/>
        <w:left w:val="none" w:sz="0" w:space="0" w:color="auto"/>
        <w:bottom w:val="none" w:sz="0" w:space="0" w:color="auto"/>
        <w:right w:val="none" w:sz="0" w:space="0" w:color="auto"/>
      </w:divBdr>
    </w:div>
    <w:div w:id="64962659">
      <w:bodyDiv w:val="1"/>
      <w:marLeft w:val="0"/>
      <w:marRight w:val="0"/>
      <w:marTop w:val="0"/>
      <w:marBottom w:val="0"/>
      <w:divBdr>
        <w:top w:val="none" w:sz="0" w:space="0" w:color="auto"/>
        <w:left w:val="none" w:sz="0" w:space="0" w:color="auto"/>
        <w:bottom w:val="none" w:sz="0" w:space="0" w:color="auto"/>
        <w:right w:val="none" w:sz="0" w:space="0" w:color="auto"/>
      </w:divBdr>
    </w:div>
    <w:div w:id="99491704">
      <w:marLeft w:val="0"/>
      <w:marRight w:val="0"/>
      <w:marTop w:val="0"/>
      <w:marBottom w:val="0"/>
      <w:divBdr>
        <w:top w:val="none" w:sz="0" w:space="0" w:color="auto"/>
        <w:left w:val="none" w:sz="0" w:space="0" w:color="auto"/>
        <w:bottom w:val="none" w:sz="0" w:space="0" w:color="auto"/>
        <w:right w:val="none" w:sz="0" w:space="0" w:color="auto"/>
      </w:divBdr>
    </w:div>
    <w:div w:id="235746405">
      <w:marLeft w:val="0"/>
      <w:marRight w:val="0"/>
      <w:marTop w:val="0"/>
      <w:marBottom w:val="0"/>
      <w:divBdr>
        <w:top w:val="none" w:sz="0" w:space="0" w:color="auto"/>
        <w:left w:val="none" w:sz="0" w:space="0" w:color="auto"/>
        <w:bottom w:val="none" w:sz="0" w:space="0" w:color="auto"/>
        <w:right w:val="none" w:sz="0" w:space="0" w:color="auto"/>
      </w:divBdr>
    </w:div>
    <w:div w:id="243564494">
      <w:bodyDiv w:val="1"/>
      <w:marLeft w:val="0"/>
      <w:marRight w:val="0"/>
      <w:marTop w:val="0"/>
      <w:marBottom w:val="0"/>
      <w:divBdr>
        <w:top w:val="none" w:sz="0" w:space="0" w:color="auto"/>
        <w:left w:val="none" w:sz="0" w:space="0" w:color="auto"/>
        <w:bottom w:val="none" w:sz="0" w:space="0" w:color="auto"/>
        <w:right w:val="none" w:sz="0" w:space="0" w:color="auto"/>
      </w:divBdr>
    </w:div>
    <w:div w:id="254749047">
      <w:marLeft w:val="0"/>
      <w:marRight w:val="0"/>
      <w:marTop w:val="0"/>
      <w:marBottom w:val="0"/>
      <w:divBdr>
        <w:top w:val="none" w:sz="0" w:space="0" w:color="auto"/>
        <w:left w:val="none" w:sz="0" w:space="0" w:color="auto"/>
        <w:bottom w:val="none" w:sz="0" w:space="0" w:color="auto"/>
        <w:right w:val="none" w:sz="0" w:space="0" w:color="auto"/>
      </w:divBdr>
    </w:div>
    <w:div w:id="314922013">
      <w:marLeft w:val="0"/>
      <w:marRight w:val="0"/>
      <w:marTop w:val="0"/>
      <w:marBottom w:val="0"/>
      <w:divBdr>
        <w:top w:val="none" w:sz="0" w:space="0" w:color="auto"/>
        <w:left w:val="none" w:sz="0" w:space="0" w:color="auto"/>
        <w:bottom w:val="none" w:sz="0" w:space="0" w:color="auto"/>
        <w:right w:val="none" w:sz="0" w:space="0" w:color="auto"/>
      </w:divBdr>
    </w:div>
    <w:div w:id="330107683">
      <w:bodyDiv w:val="1"/>
      <w:marLeft w:val="0"/>
      <w:marRight w:val="0"/>
      <w:marTop w:val="0"/>
      <w:marBottom w:val="0"/>
      <w:divBdr>
        <w:top w:val="none" w:sz="0" w:space="0" w:color="auto"/>
        <w:left w:val="none" w:sz="0" w:space="0" w:color="auto"/>
        <w:bottom w:val="none" w:sz="0" w:space="0" w:color="auto"/>
        <w:right w:val="none" w:sz="0" w:space="0" w:color="auto"/>
      </w:divBdr>
    </w:div>
    <w:div w:id="354427608">
      <w:bodyDiv w:val="1"/>
      <w:marLeft w:val="0"/>
      <w:marRight w:val="0"/>
      <w:marTop w:val="0"/>
      <w:marBottom w:val="0"/>
      <w:divBdr>
        <w:top w:val="none" w:sz="0" w:space="0" w:color="auto"/>
        <w:left w:val="none" w:sz="0" w:space="0" w:color="auto"/>
        <w:bottom w:val="none" w:sz="0" w:space="0" w:color="auto"/>
        <w:right w:val="none" w:sz="0" w:space="0" w:color="auto"/>
      </w:divBdr>
      <w:divsChild>
        <w:div w:id="23218482">
          <w:marLeft w:val="0"/>
          <w:marRight w:val="0"/>
          <w:marTop w:val="0"/>
          <w:marBottom w:val="0"/>
          <w:divBdr>
            <w:top w:val="none" w:sz="0" w:space="0" w:color="auto"/>
            <w:left w:val="none" w:sz="0" w:space="0" w:color="auto"/>
            <w:bottom w:val="none" w:sz="0" w:space="0" w:color="auto"/>
            <w:right w:val="none" w:sz="0" w:space="0" w:color="auto"/>
          </w:divBdr>
        </w:div>
        <w:div w:id="487209101">
          <w:marLeft w:val="0"/>
          <w:marRight w:val="0"/>
          <w:marTop w:val="0"/>
          <w:marBottom w:val="0"/>
          <w:divBdr>
            <w:top w:val="none" w:sz="0" w:space="0" w:color="auto"/>
            <w:left w:val="none" w:sz="0" w:space="0" w:color="auto"/>
            <w:bottom w:val="none" w:sz="0" w:space="0" w:color="auto"/>
            <w:right w:val="none" w:sz="0" w:space="0" w:color="auto"/>
          </w:divBdr>
        </w:div>
        <w:div w:id="255477431">
          <w:marLeft w:val="0"/>
          <w:marRight w:val="0"/>
          <w:marTop w:val="0"/>
          <w:marBottom w:val="0"/>
          <w:divBdr>
            <w:top w:val="none" w:sz="0" w:space="0" w:color="auto"/>
            <w:left w:val="none" w:sz="0" w:space="0" w:color="auto"/>
            <w:bottom w:val="none" w:sz="0" w:space="0" w:color="auto"/>
            <w:right w:val="none" w:sz="0" w:space="0" w:color="auto"/>
          </w:divBdr>
        </w:div>
        <w:div w:id="1976374135">
          <w:marLeft w:val="0"/>
          <w:marRight w:val="0"/>
          <w:marTop w:val="0"/>
          <w:marBottom w:val="0"/>
          <w:divBdr>
            <w:top w:val="none" w:sz="0" w:space="0" w:color="auto"/>
            <w:left w:val="none" w:sz="0" w:space="0" w:color="auto"/>
            <w:bottom w:val="none" w:sz="0" w:space="0" w:color="auto"/>
            <w:right w:val="none" w:sz="0" w:space="0" w:color="auto"/>
          </w:divBdr>
        </w:div>
        <w:div w:id="941380204">
          <w:marLeft w:val="0"/>
          <w:marRight w:val="0"/>
          <w:marTop w:val="0"/>
          <w:marBottom w:val="0"/>
          <w:divBdr>
            <w:top w:val="none" w:sz="0" w:space="0" w:color="auto"/>
            <w:left w:val="none" w:sz="0" w:space="0" w:color="auto"/>
            <w:bottom w:val="none" w:sz="0" w:space="0" w:color="auto"/>
            <w:right w:val="none" w:sz="0" w:space="0" w:color="auto"/>
          </w:divBdr>
        </w:div>
      </w:divsChild>
    </w:div>
    <w:div w:id="368340157">
      <w:marLeft w:val="0"/>
      <w:marRight w:val="0"/>
      <w:marTop w:val="0"/>
      <w:marBottom w:val="0"/>
      <w:divBdr>
        <w:top w:val="none" w:sz="0" w:space="0" w:color="auto"/>
        <w:left w:val="none" w:sz="0" w:space="0" w:color="auto"/>
        <w:bottom w:val="none" w:sz="0" w:space="0" w:color="auto"/>
        <w:right w:val="none" w:sz="0" w:space="0" w:color="auto"/>
      </w:divBdr>
    </w:div>
    <w:div w:id="415515474">
      <w:marLeft w:val="0"/>
      <w:marRight w:val="0"/>
      <w:marTop w:val="0"/>
      <w:marBottom w:val="0"/>
      <w:divBdr>
        <w:top w:val="none" w:sz="0" w:space="0" w:color="auto"/>
        <w:left w:val="none" w:sz="0" w:space="0" w:color="auto"/>
        <w:bottom w:val="none" w:sz="0" w:space="0" w:color="auto"/>
        <w:right w:val="none" w:sz="0" w:space="0" w:color="auto"/>
      </w:divBdr>
    </w:div>
    <w:div w:id="436870751">
      <w:marLeft w:val="0"/>
      <w:marRight w:val="0"/>
      <w:marTop w:val="0"/>
      <w:marBottom w:val="0"/>
      <w:divBdr>
        <w:top w:val="none" w:sz="0" w:space="0" w:color="auto"/>
        <w:left w:val="none" w:sz="0" w:space="0" w:color="auto"/>
        <w:bottom w:val="none" w:sz="0" w:space="0" w:color="auto"/>
        <w:right w:val="none" w:sz="0" w:space="0" w:color="auto"/>
      </w:divBdr>
      <w:divsChild>
        <w:div w:id="1773167537">
          <w:marLeft w:val="0"/>
          <w:marRight w:val="0"/>
          <w:marTop w:val="0"/>
          <w:marBottom w:val="0"/>
          <w:divBdr>
            <w:top w:val="none" w:sz="0" w:space="0" w:color="auto"/>
            <w:left w:val="none" w:sz="0" w:space="0" w:color="auto"/>
            <w:bottom w:val="none" w:sz="0" w:space="0" w:color="auto"/>
            <w:right w:val="none" w:sz="0" w:space="0" w:color="auto"/>
          </w:divBdr>
          <w:divsChild>
            <w:div w:id="143432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4012">
      <w:bodyDiv w:val="1"/>
      <w:marLeft w:val="0"/>
      <w:marRight w:val="0"/>
      <w:marTop w:val="0"/>
      <w:marBottom w:val="0"/>
      <w:divBdr>
        <w:top w:val="none" w:sz="0" w:space="0" w:color="auto"/>
        <w:left w:val="none" w:sz="0" w:space="0" w:color="auto"/>
        <w:bottom w:val="none" w:sz="0" w:space="0" w:color="auto"/>
        <w:right w:val="none" w:sz="0" w:space="0" w:color="auto"/>
      </w:divBdr>
    </w:div>
    <w:div w:id="535698934">
      <w:marLeft w:val="0"/>
      <w:marRight w:val="0"/>
      <w:marTop w:val="0"/>
      <w:marBottom w:val="0"/>
      <w:divBdr>
        <w:top w:val="none" w:sz="0" w:space="0" w:color="auto"/>
        <w:left w:val="none" w:sz="0" w:space="0" w:color="auto"/>
        <w:bottom w:val="none" w:sz="0" w:space="0" w:color="auto"/>
        <w:right w:val="none" w:sz="0" w:space="0" w:color="auto"/>
      </w:divBdr>
    </w:div>
    <w:div w:id="638455292">
      <w:marLeft w:val="0"/>
      <w:marRight w:val="0"/>
      <w:marTop w:val="0"/>
      <w:marBottom w:val="0"/>
      <w:divBdr>
        <w:top w:val="none" w:sz="0" w:space="0" w:color="auto"/>
        <w:left w:val="none" w:sz="0" w:space="0" w:color="auto"/>
        <w:bottom w:val="none" w:sz="0" w:space="0" w:color="auto"/>
        <w:right w:val="none" w:sz="0" w:space="0" w:color="auto"/>
      </w:divBdr>
    </w:div>
    <w:div w:id="650139642">
      <w:marLeft w:val="0"/>
      <w:marRight w:val="0"/>
      <w:marTop w:val="0"/>
      <w:marBottom w:val="0"/>
      <w:divBdr>
        <w:top w:val="none" w:sz="0" w:space="0" w:color="auto"/>
        <w:left w:val="none" w:sz="0" w:space="0" w:color="auto"/>
        <w:bottom w:val="none" w:sz="0" w:space="0" w:color="auto"/>
        <w:right w:val="none" w:sz="0" w:space="0" w:color="auto"/>
      </w:divBdr>
      <w:divsChild>
        <w:div w:id="1848011748">
          <w:marLeft w:val="0"/>
          <w:marRight w:val="0"/>
          <w:marTop w:val="0"/>
          <w:marBottom w:val="0"/>
          <w:divBdr>
            <w:top w:val="none" w:sz="0" w:space="0" w:color="auto"/>
            <w:left w:val="none" w:sz="0" w:space="0" w:color="auto"/>
            <w:bottom w:val="none" w:sz="0" w:space="0" w:color="auto"/>
            <w:right w:val="none" w:sz="0" w:space="0" w:color="auto"/>
          </w:divBdr>
          <w:divsChild>
            <w:div w:id="19444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00418">
      <w:marLeft w:val="0"/>
      <w:marRight w:val="0"/>
      <w:marTop w:val="0"/>
      <w:marBottom w:val="0"/>
      <w:divBdr>
        <w:top w:val="none" w:sz="0" w:space="0" w:color="auto"/>
        <w:left w:val="none" w:sz="0" w:space="0" w:color="auto"/>
        <w:bottom w:val="none" w:sz="0" w:space="0" w:color="auto"/>
        <w:right w:val="none" w:sz="0" w:space="0" w:color="auto"/>
      </w:divBdr>
    </w:div>
    <w:div w:id="731000241">
      <w:marLeft w:val="0"/>
      <w:marRight w:val="0"/>
      <w:marTop w:val="0"/>
      <w:marBottom w:val="0"/>
      <w:divBdr>
        <w:top w:val="none" w:sz="0" w:space="0" w:color="auto"/>
        <w:left w:val="none" w:sz="0" w:space="0" w:color="auto"/>
        <w:bottom w:val="none" w:sz="0" w:space="0" w:color="auto"/>
        <w:right w:val="none" w:sz="0" w:space="0" w:color="auto"/>
      </w:divBdr>
    </w:div>
    <w:div w:id="758520392">
      <w:marLeft w:val="0"/>
      <w:marRight w:val="0"/>
      <w:marTop w:val="0"/>
      <w:marBottom w:val="0"/>
      <w:divBdr>
        <w:top w:val="none" w:sz="0" w:space="0" w:color="auto"/>
        <w:left w:val="none" w:sz="0" w:space="0" w:color="auto"/>
        <w:bottom w:val="none" w:sz="0" w:space="0" w:color="auto"/>
        <w:right w:val="none" w:sz="0" w:space="0" w:color="auto"/>
      </w:divBdr>
    </w:div>
    <w:div w:id="765226129">
      <w:bodyDiv w:val="1"/>
      <w:marLeft w:val="0"/>
      <w:marRight w:val="0"/>
      <w:marTop w:val="0"/>
      <w:marBottom w:val="0"/>
      <w:divBdr>
        <w:top w:val="none" w:sz="0" w:space="0" w:color="auto"/>
        <w:left w:val="none" w:sz="0" w:space="0" w:color="auto"/>
        <w:bottom w:val="none" w:sz="0" w:space="0" w:color="auto"/>
        <w:right w:val="none" w:sz="0" w:space="0" w:color="auto"/>
      </w:divBdr>
    </w:div>
    <w:div w:id="848718947">
      <w:bodyDiv w:val="1"/>
      <w:marLeft w:val="0"/>
      <w:marRight w:val="0"/>
      <w:marTop w:val="0"/>
      <w:marBottom w:val="0"/>
      <w:divBdr>
        <w:top w:val="none" w:sz="0" w:space="0" w:color="auto"/>
        <w:left w:val="none" w:sz="0" w:space="0" w:color="auto"/>
        <w:bottom w:val="none" w:sz="0" w:space="0" w:color="auto"/>
        <w:right w:val="none" w:sz="0" w:space="0" w:color="auto"/>
      </w:divBdr>
    </w:div>
    <w:div w:id="854341947">
      <w:marLeft w:val="0"/>
      <w:marRight w:val="0"/>
      <w:marTop w:val="0"/>
      <w:marBottom w:val="0"/>
      <w:divBdr>
        <w:top w:val="none" w:sz="0" w:space="0" w:color="auto"/>
        <w:left w:val="none" w:sz="0" w:space="0" w:color="auto"/>
        <w:bottom w:val="none" w:sz="0" w:space="0" w:color="auto"/>
        <w:right w:val="none" w:sz="0" w:space="0" w:color="auto"/>
      </w:divBdr>
      <w:divsChild>
        <w:div w:id="1122384137">
          <w:marLeft w:val="0"/>
          <w:marRight w:val="0"/>
          <w:marTop w:val="0"/>
          <w:marBottom w:val="0"/>
          <w:divBdr>
            <w:top w:val="none" w:sz="0" w:space="0" w:color="auto"/>
            <w:left w:val="none" w:sz="0" w:space="0" w:color="auto"/>
            <w:bottom w:val="none" w:sz="0" w:space="0" w:color="auto"/>
            <w:right w:val="none" w:sz="0" w:space="0" w:color="auto"/>
          </w:divBdr>
          <w:divsChild>
            <w:div w:id="5250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29079">
      <w:marLeft w:val="0"/>
      <w:marRight w:val="0"/>
      <w:marTop w:val="0"/>
      <w:marBottom w:val="0"/>
      <w:divBdr>
        <w:top w:val="none" w:sz="0" w:space="0" w:color="auto"/>
        <w:left w:val="none" w:sz="0" w:space="0" w:color="auto"/>
        <w:bottom w:val="none" w:sz="0" w:space="0" w:color="auto"/>
        <w:right w:val="none" w:sz="0" w:space="0" w:color="auto"/>
      </w:divBdr>
    </w:div>
    <w:div w:id="976106021">
      <w:marLeft w:val="0"/>
      <w:marRight w:val="0"/>
      <w:marTop w:val="0"/>
      <w:marBottom w:val="0"/>
      <w:divBdr>
        <w:top w:val="none" w:sz="0" w:space="0" w:color="auto"/>
        <w:left w:val="none" w:sz="0" w:space="0" w:color="auto"/>
        <w:bottom w:val="none" w:sz="0" w:space="0" w:color="auto"/>
        <w:right w:val="none" w:sz="0" w:space="0" w:color="auto"/>
      </w:divBdr>
    </w:div>
    <w:div w:id="992947423">
      <w:bodyDiv w:val="1"/>
      <w:marLeft w:val="0"/>
      <w:marRight w:val="0"/>
      <w:marTop w:val="0"/>
      <w:marBottom w:val="0"/>
      <w:divBdr>
        <w:top w:val="none" w:sz="0" w:space="0" w:color="auto"/>
        <w:left w:val="none" w:sz="0" w:space="0" w:color="auto"/>
        <w:bottom w:val="none" w:sz="0" w:space="0" w:color="auto"/>
        <w:right w:val="none" w:sz="0" w:space="0" w:color="auto"/>
      </w:divBdr>
    </w:div>
    <w:div w:id="1058746971">
      <w:marLeft w:val="0"/>
      <w:marRight w:val="0"/>
      <w:marTop w:val="0"/>
      <w:marBottom w:val="0"/>
      <w:divBdr>
        <w:top w:val="none" w:sz="0" w:space="0" w:color="auto"/>
        <w:left w:val="none" w:sz="0" w:space="0" w:color="auto"/>
        <w:bottom w:val="none" w:sz="0" w:space="0" w:color="auto"/>
        <w:right w:val="none" w:sz="0" w:space="0" w:color="auto"/>
      </w:divBdr>
      <w:divsChild>
        <w:div w:id="465858256">
          <w:marLeft w:val="0"/>
          <w:marRight w:val="0"/>
          <w:marTop w:val="0"/>
          <w:marBottom w:val="0"/>
          <w:divBdr>
            <w:top w:val="none" w:sz="0" w:space="0" w:color="auto"/>
            <w:left w:val="none" w:sz="0" w:space="0" w:color="auto"/>
            <w:bottom w:val="none" w:sz="0" w:space="0" w:color="auto"/>
            <w:right w:val="none" w:sz="0" w:space="0" w:color="auto"/>
          </w:divBdr>
          <w:divsChild>
            <w:div w:id="1233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96805">
      <w:marLeft w:val="0"/>
      <w:marRight w:val="0"/>
      <w:marTop w:val="0"/>
      <w:marBottom w:val="0"/>
      <w:divBdr>
        <w:top w:val="none" w:sz="0" w:space="0" w:color="auto"/>
        <w:left w:val="none" w:sz="0" w:space="0" w:color="auto"/>
        <w:bottom w:val="none" w:sz="0" w:space="0" w:color="auto"/>
        <w:right w:val="none" w:sz="0" w:space="0" w:color="auto"/>
      </w:divBdr>
    </w:div>
    <w:div w:id="1145007881">
      <w:marLeft w:val="0"/>
      <w:marRight w:val="0"/>
      <w:marTop w:val="0"/>
      <w:marBottom w:val="0"/>
      <w:divBdr>
        <w:top w:val="none" w:sz="0" w:space="0" w:color="auto"/>
        <w:left w:val="none" w:sz="0" w:space="0" w:color="auto"/>
        <w:bottom w:val="none" w:sz="0" w:space="0" w:color="auto"/>
        <w:right w:val="none" w:sz="0" w:space="0" w:color="auto"/>
      </w:divBdr>
    </w:div>
    <w:div w:id="1153251595">
      <w:marLeft w:val="0"/>
      <w:marRight w:val="0"/>
      <w:marTop w:val="0"/>
      <w:marBottom w:val="0"/>
      <w:divBdr>
        <w:top w:val="none" w:sz="0" w:space="0" w:color="auto"/>
        <w:left w:val="none" w:sz="0" w:space="0" w:color="auto"/>
        <w:bottom w:val="none" w:sz="0" w:space="0" w:color="auto"/>
        <w:right w:val="none" w:sz="0" w:space="0" w:color="auto"/>
      </w:divBdr>
    </w:div>
    <w:div w:id="1159999199">
      <w:marLeft w:val="0"/>
      <w:marRight w:val="0"/>
      <w:marTop w:val="0"/>
      <w:marBottom w:val="0"/>
      <w:divBdr>
        <w:top w:val="none" w:sz="0" w:space="0" w:color="auto"/>
        <w:left w:val="none" w:sz="0" w:space="0" w:color="auto"/>
        <w:bottom w:val="none" w:sz="0" w:space="0" w:color="auto"/>
        <w:right w:val="none" w:sz="0" w:space="0" w:color="auto"/>
      </w:divBdr>
    </w:div>
    <w:div w:id="1184590720">
      <w:bodyDiv w:val="1"/>
      <w:marLeft w:val="0"/>
      <w:marRight w:val="0"/>
      <w:marTop w:val="0"/>
      <w:marBottom w:val="0"/>
      <w:divBdr>
        <w:top w:val="none" w:sz="0" w:space="0" w:color="auto"/>
        <w:left w:val="none" w:sz="0" w:space="0" w:color="auto"/>
        <w:bottom w:val="none" w:sz="0" w:space="0" w:color="auto"/>
        <w:right w:val="none" w:sz="0" w:space="0" w:color="auto"/>
      </w:divBdr>
    </w:div>
    <w:div w:id="1190795775">
      <w:bodyDiv w:val="1"/>
      <w:marLeft w:val="0"/>
      <w:marRight w:val="0"/>
      <w:marTop w:val="0"/>
      <w:marBottom w:val="0"/>
      <w:divBdr>
        <w:top w:val="none" w:sz="0" w:space="0" w:color="auto"/>
        <w:left w:val="none" w:sz="0" w:space="0" w:color="auto"/>
        <w:bottom w:val="none" w:sz="0" w:space="0" w:color="auto"/>
        <w:right w:val="none" w:sz="0" w:space="0" w:color="auto"/>
      </w:divBdr>
    </w:div>
    <w:div w:id="1209877658">
      <w:marLeft w:val="0"/>
      <w:marRight w:val="0"/>
      <w:marTop w:val="0"/>
      <w:marBottom w:val="0"/>
      <w:divBdr>
        <w:top w:val="none" w:sz="0" w:space="0" w:color="auto"/>
        <w:left w:val="none" w:sz="0" w:space="0" w:color="auto"/>
        <w:bottom w:val="none" w:sz="0" w:space="0" w:color="auto"/>
        <w:right w:val="none" w:sz="0" w:space="0" w:color="auto"/>
      </w:divBdr>
    </w:div>
    <w:div w:id="1215238865">
      <w:marLeft w:val="0"/>
      <w:marRight w:val="0"/>
      <w:marTop w:val="0"/>
      <w:marBottom w:val="0"/>
      <w:divBdr>
        <w:top w:val="none" w:sz="0" w:space="0" w:color="auto"/>
        <w:left w:val="none" w:sz="0" w:space="0" w:color="auto"/>
        <w:bottom w:val="none" w:sz="0" w:space="0" w:color="auto"/>
        <w:right w:val="none" w:sz="0" w:space="0" w:color="auto"/>
      </w:divBdr>
    </w:div>
    <w:div w:id="1312100154">
      <w:bodyDiv w:val="1"/>
      <w:marLeft w:val="0"/>
      <w:marRight w:val="0"/>
      <w:marTop w:val="0"/>
      <w:marBottom w:val="0"/>
      <w:divBdr>
        <w:top w:val="none" w:sz="0" w:space="0" w:color="auto"/>
        <w:left w:val="none" w:sz="0" w:space="0" w:color="auto"/>
        <w:bottom w:val="none" w:sz="0" w:space="0" w:color="auto"/>
        <w:right w:val="none" w:sz="0" w:space="0" w:color="auto"/>
      </w:divBdr>
    </w:div>
    <w:div w:id="1313674238">
      <w:marLeft w:val="0"/>
      <w:marRight w:val="0"/>
      <w:marTop w:val="0"/>
      <w:marBottom w:val="0"/>
      <w:divBdr>
        <w:top w:val="none" w:sz="0" w:space="0" w:color="auto"/>
        <w:left w:val="none" w:sz="0" w:space="0" w:color="auto"/>
        <w:bottom w:val="none" w:sz="0" w:space="0" w:color="auto"/>
        <w:right w:val="none" w:sz="0" w:space="0" w:color="auto"/>
      </w:divBdr>
      <w:divsChild>
        <w:div w:id="1631862844">
          <w:marLeft w:val="0"/>
          <w:marRight w:val="0"/>
          <w:marTop w:val="0"/>
          <w:marBottom w:val="0"/>
          <w:divBdr>
            <w:top w:val="none" w:sz="0" w:space="0" w:color="auto"/>
            <w:left w:val="none" w:sz="0" w:space="0" w:color="auto"/>
            <w:bottom w:val="none" w:sz="0" w:space="0" w:color="auto"/>
            <w:right w:val="none" w:sz="0" w:space="0" w:color="auto"/>
          </w:divBdr>
          <w:divsChild>
            <w:div w:id="6309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130205">
      <w:bodyDiv w:val="1"/>
      <w:marLeft w:val="0"/>
      <w:marRight w:val="0"/>
      <w:marTop w:val="0"/>
      <w:marBottom w:val="0"/>
      <w:divBdr>
        <w:top w:val="none" w:sz="0" w:space="0" w:color="auto"/>
        <w:left w:val="none" w:sz="0" w:space="0" w:color="auto"/>
        <w:bottom w:val="none" w:sz="0" w:space="0" w:color="auto"/>
        <w:right w:val="none" w:sz="0" w:space="0" w:color="auto"/>
      </w:divBdr>
    </w:div>
    <w:div w:id="1344209241">
      <w:bodyDiv w:val="1"/>
      <w:marLeft w:val="0"/>
      <w:marRight w:val="0"/>
      <w:marTop w:val="0"/>
      <w:marBottom w:val="0"/>
      <w:divBdr>
        <w:top w:val="none" w:sz="0" w:space="0" w:color="auto"/>
        <w:left w:val="none" w:sz="0" w:space="0" w:color="auto"/>
        <w:bottom w:val="none" w:sz="0" w:space="0" w:color="auto"/>
        <w:right w:val="none" w:sz="0" w:space="0" w:color="auto"/>
      </w:divBdr>
      <w:divsChild>
        <w:div w:id="127552926">
          <w:marLeft w:val="0"/>
          <w:marRight w:val="0"/>
          <w:marTop w:val="0"/>
          <w:marBottom w:val="0"/>
          <w:divBdr>
            <w:top w:val="none" w:sz="0" w:space="0" w:color="auto"/>
            <w:left w:val="none" w:sz="0" w:space="0" w:color="auto"/>
            <w:bottom w:val="none" w:sz="0" w:space="0" w:color="auto"/>
            <w:right w:val="none" w:sz="0" w:space="0" w:color="auto"/>
          </w:divBdr>
          <w:divsChild>
            <w:div w:id="161509657">
              <w:marLeft w:val="0"/>
              <w:marRight w:val="0"/>
              <w:marTop w:val="0"/>
              <w:marBottom w:val="0"/>
              <w:divBdr>
                <w:top w:val="none" w:sz="0" w:space="0" w:color="auto"/>
                <w:left w:val="none" w:sz="0" w:space="0" w:color="auto"/>
                <w:bottom w:val="none" w:sz="0" w:space="0" w:color="auto"/>
                <w:right w:val="none" w:sz="0" w:space="0" w:color="auto"/>
              </w:divBdr>
              <w:divsChild>
                <w:div w:id="181821951">
                  <w:marLeft w:val="0"/>
                  <w:marRight w:val="0"/>
                  <w:marTop w:val="0"/>
                  <w:marBottom w:val="0"/>
                  <w:divBdr>
                    <w:top w:val="none" w:sz="0" w:space="0" w:color="auto"/>
                    <w:left w:val="none" w:sz="0" w:space="0" w:color="auto"/>
                    <w:bottom w:val="none" w:sz="0" w:space="0" w:color="auto"/>
                    <w:right w:val="none" w:sz="0" w:space="0" w:color="auto"/>
                  </w:divBdr>
                  <w:divsChild>
                    <w:div w:id="1770352998">
                      <w:marLeft w:val="0"/>
                      <w:marRight w:val="0"/>
                      <w:marTop w:val="0"/>
                      <w:marBottom w:val="0"/>
                      <w:divBdr>
                        <w:top w:val="none" w:sz="0" w:space="0" w:color="auto"/>
                        <w:left w:val="none" w:sz="0" w:space="0" w:color="auto"/>
                        <w:bottom w:val="none" w:sz="0" w:space="0" w:color="auto"/>
                        <w:right w:val="none" w:sz="0" w:space="0" w:color="auto"/>
                      </w:divBdr>
                      <w:divsChild>
                        <w:div w:id="204258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46339">
      <w:bodyDiv w:val="1"/>
      <w:marLeft w:val="0"/>
      <w:marRight w:val="0"/>
      <w:marTop w:val="0"/>
      <w:marBottom w:val="0"/>
      <w:divBdr>
        <w:top w:val="none" w:sz="0" w:space="0" w:color="auto"/>
        <w:left w:val="none" w:sz="0" w:space="0" w:color="auto"/>
        <w:bottom w:val="none" w:sz="0" w:space="0" w:color="auto"/>
        <w:right w:val="none" w:sz="0" w:space="0" w:color="auto"/>
      </w:divBdr>
    </w:div>
    <w:div w:id="1387415585">
      <w:bodyDiv w:val="1"/>
      <w:marLeft w:val="0"/>
      <w:marRight w:val="0"/>
      <w:marTop w:val="0"/>
      <w:marBottom w:val="0"/>
      <w:divBdr>
        <w:top w:val="none" w:sz="0" w:space="0" w:color="auto"/>
        <w:left w:val="none" w:sz="0" w:space="0" w:color="auto"/>
        <w:bottom w:val="none" w:sz="0" w:space="0" w:color="auto"/>
        <w:right w:val="none" w:sz="0" w:space="0" w:color="auto"/>
      </w:divBdr>
    </w:div>
    <w:div w:id="1399018373">
      <w:bodyDiv w:val="1"/>
      <w:marLeft w:val="0"/>
      <w:marRight w:val="0"/>
      <w:marTop w:val="0"/>
      <w:marBottom w:val="0"/>
      <w:divBdr>
        <w:top w:val="none" w:sz="0" w:space="0" w:color="auto"/>
        <w:left w:val="none" w:sz="0" w:space="0" w:color="auto"/>
        <w:bottom w:val="none" w:sz="0" w:space="0" w:color="auto"/>
        <w:right w:val="none" w:sz="0" w:space="0" w:color="auto"/>
      </w:divBdr>
    </w:div>
    <w:div w:id="1405496047">
      <w:marLeft w:val="0"/>
      <w:marRight w:val="0"/>
      <w:marTop w:val="0"/>
      <w:marBottom w:val="0"/>
      <w:divBdr>
        <w:top w:val="none" w:sz="0" w:space="0" w:color="auto"/>
        <w:left w:val="none" w:sz="0" w:space="0" w:color="auto"/>
        <w:bottom w:val="none" w:sz="0" w:space="0" w:color="auto"/>
        <w:right w:val="none" w:sz="0" w:space="0" w:color="auto"/>
      </w:divBdr>
    </w:div>
    <w:div w:id="1410808284">
      <w:marLeft w:val="0"/>
      <w:marRight w:val="0"/>
      <w:marTop w:val="0"/>
      <w:marBottom w:val="0"/>
      <w:divBdr>
        <w:top w:val="none" w:sz="0" w:space="0" w:color="auto"/>
        <w:left w:val="none" w:sz="0" w:space="0" w:color="auto"/>
        <w:bottom w:val="none" w:sz="0" w:space="0" w:color="auto"/>
        <w:right w:val="none" w:sz="0" w:space="0" w:color="auto"/>
      </w:divBdr>
    </w:div>
    <w:div w:id="1515218394">
      <w:marLeft w:val="0"/>
      <w:marRight w:val="0"/>
      <w:marTop w:val="0"/>
      <w:marBottom w:val="0"/>
      <w:divBdr>
        <w:top w:val="none" w:sz="0" w:space="0" w:color="auto"/>
        <w:left w:val="none" w:sz="0" w:space="0" w:color="auto"/>
        <w:bottom w:val="none" w:sz="0" w:space="0" w:color="auto"/>
        <w:right w:val="none" w:sz="0" w:space="0" w:color="auto"/>
      </w:divBdr>
    </w:div>
    <w:div w:id="1542401517">
      <w:marLeft w:val="0"/>
      <w:marRight w:val="0"/>
      <w:marTop w:val="0"/>
      <w:marBottom w:val="0"/>
      <w:divBdr>
        <w:top w:val="none" w:sz="0" w:space="0" w:color="auto"/>
        <w:left w:val="none" w:sz="0" w:space="0" w:color="auto"/>
        <w:bottom w:val="none" w:sz="0" w:space="0" w:color="auto"/>
        <w:right w:val="none" w:sz="0" w:space="0" w:color="auto"/>
      </w:divBdr>
    </w:div>
    <w:div w:id="1556087175">
      <w:bodyDiv w:val="1"/>
      <w:marLeft w:val="0"/>
      <w:marRight w:val="0"/>
      <w:marTop w:val="0"/>
      <w:marBottom w:val="0"/>
      <w:divBdr>
        <w:top w:val="none" w:sz="0" w:space="0" w:color="auto"/>
        <w:left w:val="none" w:sz="0" w:space="0" w:color="auto"/>
        <w:bottom w:val="none" w:sz="0" w:space="0" w:color="auto"/>
        <w:right w:val="none" w:sz="0" w:space="0" w:color="auto"/>
      </w:divBdr>
    </w:div>
    <w:div w:id="1592473897">
      <w:bodyDiv w:val="1"/>
      <w:marLeft w:val="0"/>
      <w:marRight w:val="0"/>
      <w:marTop w:val="0"/>
      <w:marBottom w:val="0"/>
      <w:divBdr>
        <w:top w:val="none" w:sz="0" w:space="0" w:color="auto"/>
        <w:left w:val="none" w:sz="0" w:space="0" w:color="auto"/>
        <w:bottom w:val="none" w:sz="0" w:space="0" w:color="auto"/>
        <w:right w:val="none" w:sz="0" w:space="0" w:color="auto"/>
      </w:divBdr>
      <w:divsChild>
        <w:div w:id="1565480860">
          <w:marLeft w:val="0"/>
          <w:marRight w:val="0"/>
          <w:marTop w:val="0"/>
          <w:marBottom w:val="0"/>
          <w:divBdr>
            <w:top w:val="none" w:sz="0" w:space="0" w:color="auto"/>
            <w:left w:val="none" w:sz="0" w:space="0" w:color="auto"/>
            <w:bottom w:val="none" w:sz="0" w:space="0" w:color="auto"/>
            <w:right w:val="none" w:sz="0" w:space="0" w:color="auto"/>
          </w:divBdr>
          <w:divsChild>
            <w:div w:id="1046370669">
              <w:marLeft w:val="0"/>
              <w:marRight w:val="0"/>
              <w:marTop w:val="150"/>
              <w:marBottom w:val="0"/>
              <w:divBdr>
                <w:top w:val="single" w:sz="6" w:space="11" w:color="EDEDED"/>
                <w:left w:val="single" w:sz="6" w:space="11" w:color="EDEDED"/>
                <w:bottom w:val="single" w:sz="6" w:space="11" w:color="EDEDED"/>
                <w:right w:val="single" w:sz="6" w:space="0" w:color="EDEDED"/>
              </w:divBdr>
              <w:divsChild>
                <w:div w:id="876816279">
                  <w:marLeft w:val="0"/>
                  <w:marRight w:val="0"/>
                  <w:marTop w:val="0"/>
                  <w:marBottom w:val="0"/>
                  <w:divBdr>
                    <w:top w:val="none" w:sz="0" w:space="0" w:color="auto"/>
                    <w:left w:val="none" w:sz="0" w:space="0" w:color="auto"/>
                    <w:bottom w:val="none" w:sz="0" w:space="0" w:color="auto"/>
                    <w:right w:val="single" w:sz="6" w:space="11" w:color="EDEDED"/>
                  </w:divBdr>
                </w:div>
                <w:div w:id="1421103728">
                  <w:marLeft w:val="0"/>
                  <w:marRight w:val="0"/>
                  <w:marTop w:val="0"/>
                  <w:marBottom w:val="0"/>
                  <w:divBdr>
                    <w:top w:val="none" w:sz="0" w:space="0" w:color="auto"/>
                    <w:left w:val="none" w:sz="0" w:space="0" w:color="auto"/>
                    <w:bottom w:val="none" w:sz="0" w:space="0" w:color="auto"/>
                    <w:right w:val="single" w:sz="6" w:space="11" w:color="EDEDED"/>
                  </w:divBdr>
                </w:div>
                <w:div w:id="1099838500">
                  <w:marLeft w:val="0"/>
                  <w:marRight w:val="0"/>
                  <w:marTop w:val="0"/>
                  <w:marBottom w:val="0"/>
                  <w:divBdr>
                    <w:top w:val="none" w:sz="0" w:space="0" w:color="auto"/>
                    <w:left w:val="none" w:sz="0" w:space="0" w:color="auto"/>
                    <w:bottom w:val="none" w:sz="0" w:space="0" w:color="auto"/>
                    <w:right w:val="single" w:sz="6" w:space="11" w:color="EDEDED"/>
                  </w:divBdr>
                </w:div>
                <w:div w:id="1938169771">
                  <w:marLeft w:val="0"/>
                  <w:marRight w:val="0"/>
                  <w:marTop w:val="0"/>
                  <w:marBottom w:val="0"/>
                  <w:divBdr>
                    <w:top w:val="none" w:sz="0" w:space="0" w:color="auto"/>
                    <w:left w:val="none" w:sz="0" w:space="0" w:color="auto"/>
                    <w:bottom w:val="none" w:sz="0" w:space="0" w:color="auto"/>
                    <w:right w:val="single" w:sz="6" w:space="11" w:color="EDEDED"/>
                  </w:divBdr>
                </w:div>
                <w:div w:id="1794053649">
                  <w:marLeft w:val="0"/>
                  <w:marRight w:val="0"/>
                  <w:marTop w:val="0"/>
                  <w:marBottom w:val="0"/>
                  <w:divBdr>
                    <w:top w:val="none" w:sz="0" w:space="0" w:color="auto"/>
                    <w:left w:val="none" w:sz="0" w:space="0" w:color="auto"/>
                    <w:bottom w:val="none" w:sz="0" w:space="0" w:color="auto"/>
                    <w:right w:val="single" w:sz="6" w:space="11" w:color="EDEDED"/>
                  </w:divBdr>
                </w:div>
                <w:div w:id="516188763">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253977691">
          <w:marLeft w:val="0"/>
          <w:marRight w:val="0"/>
          <w:marTop w:val="0"/>
          <w:marBottom w:val="0"/>
          <w:divBdr>
            <w:top w:val="none" w:sz="0" w:space="0" w:color="auto"/>
            <w:left w:val="none" w:sz="0" w:space="0" w:color="auto"/>
            <w:bottom w:val="none" w:sz="0" w:space="0" w:color="auto"/>
            <w:right w:val="none" w:sz="0" w:space="0" w:color="auto"/>
          </w:divBdr>
          <w:divsChild>
            <w:div w:id="1181748015">
              <w:marLeft w:val="0"/>
              <w:marRight w:val="0"/>
              <w:marTop w:val="150"/>
              <w:marBottom w:val="0"/>
              <w:divBdr>
                <w:top w:val="single" w:sz="6" w:space="11" w:color="EDEDED"/>
                <w:left w:val="single" w:sz="6" w:space="11" w:color="EDEDED"/>
                <w:bottom w:val="single" w:sz="6" w:space="11" w:color="EDEDED"/>
                <w:right w:val="single" w:sz="6" w:space="0" w:color="EDEDED"/>
              </w:divBdr>
              <w:divsChild>
                <w:div w:id="677738291">
                  <w:marLeft w:val="0"/>
                  <w:marRight w:val="0"/>
                  <w:marTop w:val="0"/>
                  <w:marBottom w:val="0"/>
                  <w:divBdr>
                    <w:top w:val="none" w:sz="0" w:space="0" w:color="auto"/>
                    <w:left w:val="none" w:sz="0" w:space="0" w:color="auto"/>
                    <w:bottom w:val="none" w:sz="0" w:space="0" w:color="auto"/>
                    <w:right w:val="single" w:sz="6" w:space="11" w:color="EDEDED"/>
                  </w:divBdr>
                </w:div>
                <w:div w:id="60251319">
                  <w:marLeft w:val="0"/>
                  <w:marRight w:val="0"/>
                  <w:marTop w:val="0"/>
                  <w:marBottom w:val="0"/>
                  <w:divBdr>
                    <w:top w:val="none" w:sz="0" w:space="0" w:color="auto"/>
                    <w:left w:val="none" w:sz="0" w:space="0" w:color="auto"/>
                    <w:bottom w:val="none" w:sz="0" w:space="0" w:color="auto"/>
                    <w:right w:val="single" w:sz="6" w:space="11" w:color="EDEDED"/>
                  </w:divBdr>
                </w:div>
                <w:div w:id="2131704740">
                  <w:marLeft w:val="0"/>
                  <w:marRight w:val="0"/>
                  <w:marTop w:val="0"/>
                  <w:marBottom w:val="0"/>
                  <w:divBdr>
                    <w:top w:val="none" w:sz="0" w:space="0" w:color="auto"/>
                    <w:left w:val="none" w:sz="0" w:space="0" w:color="auto"/>
                    <w:bottom w:val="none" w:sz="0" w:space="0" w:color="auto"/>
                    <w:right w:val="single" w:sz="6" w:space="11" w:color="EDEDED"/>
                  </w:divBdr>
                </w:div>
                <w:div w:id="194583650">
                  <w:marLeft w:val="0"/>
                  <w:marRight w:val="0"/>
                  <w:marTop w:val="0"/>
                  <w:marBottom w:val="0"/>
                  <w:divBdr>
                    <w:top w:val="none" w:sz="0" w:space="0" w:color="auto"/>
                    <w:left w:val="none" w:sz="0" w:space="0" w:color="auto"/>
                    <w:bottom w:val="none" w:sz="0" w:space="0" w:color="auto"/>
                    <w:right w:val="single" w:sz="6" w:space="11" w:color="EDEDED"/>
                  </w:divBdr>
                </w:div>
                <w:div w:id="1748454695">
                  <w:marLeft w:val="0"/>
                  <w:marRight w:val="0"/>
                  <w:marTop w:val="0"/>
                  <w:marBottom w:val="0"/>
                  <w:divBdr>
                    <w:top w:val="none" w:sz="0" w:space="0" w:color="auto"/>
                    <w:left w:val="none" w:sz="0" w:space="0" w:color="auto"/>
                    <w:bottom w:val="none" w:sz="0" w:space="0" w:color="auto"/>
                    <w:right w:val="single" w:sz="6" w:space="11" w:color="EDEDED"/>
                  </w:divBdr>
                </w:div>
                <w:div w:id="2077127299">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91864198">
          <w:marLeft w:val="0"/>
          <w:marRight w:val="0"/>
          <w:marTop w:val="0"/>
          <w:marBottom w:val="0"/>
          <w:divBdr>
            <w:top w:val="none" w:sz="0" w:space="0" w:color="auto"/>
            <w:left w:val="none" w:sz="0" w:space="0" w:color="auto"/>
            <w:bottom w:val="none" w:sz="0" w:space="0" w:color="auto"/>
            <w:right w:val="none" w:sz="0" w:space="0" w:color="auto"/>
          </w:divBdr>
          <w:divsChild>
            <w:div w:id="636687549">
              <w:marLeft w:val="0"/>
              <w:marRight w:val="0"/>
              <w:marTop w:val="150"/>
              <w:marBottom w:val="0"/>
              <w:divBdr>
                <w:top w:val="single" w:sz="6" w:space="11" w:color="EDEDED"/>
                <w:left w:val="single" w:sz="6" w:space="11" w:color="EDEDED"/>
                <w:bottom w:val="single" w:sz="6" w:space="11" w:color="EDEDED"/>
                <w:right w:val="single" w:sz="6" w:space="0" w:color="EDEDED"/>
              </w:divBdr>
              <w:divsChild>
                <w:div w:id="499546200">
                  <w:marLeft w:val="0"/>
                  <w:marRight w:val="0"/>
                  <w:marTop w:val="0"/>
                  <w:marBottom w:val="0"/>
                  <w:divBdr>
                    <w:top w:val="none" w:sz="0" w:space="0" w:color="auto"/>
                    <w:left w:val="none" w:sz="0" w:space="0" w:color="auto"/>
                    <w:bottom w:val="none" w:sz="0" w:space="0" w:color="auto"/>
                    <w:right w:val="single" w:sz="6" w:space="11" w:color="EDEDED"/>
                  </w:divBdr>
                </w:div>
                <w:div w:id="60715059">
                  <w:marLeft w:val="0"/>
                  <w:marRight w:val="0"/>
                  <w:marTop w:val="0"/>
                  <w:marBottom w:val="0"/>
                  <w:divBdr>
                    <w:top w:val="none" w:sz="0" w:space="0" w:color="auto"/>
                    <w:left w:val="none" w:sz="0" w:space="0" w:color="auto"/>
                    <w:bottom w:val="none" w:sz="0" w:space="0" w:color="auto"/>
                    <w:right w:val="single" w:sz="6" w:space="11" w:color="EDEDED"/>
                  </w:divBdr>
                </w:div>
                <w:div w:id="1906640514">
                  <w:marLeft w:val="0"/>
                  <w:marRight w:val="0"/>
                  <w:marTop w:val="0"/>
                  <w:marBottom w:val="0"/>
                  <w:divBdr>
                    <w:top w:val="none" w:sz="0" w:space="0" w:color="auto"/>
                    <w:left w:val="none" w:sz="0" w:space="0" w:color="auto"/>
                    <w:bottom w:val="none" w:sz="0" w:space="0" w:color="auto"/>
                    <w:right w:val="single" w:sz="6" w:space="11" w:color="EDEDED"/>
                  </w:divBdr>
                </w:div>
                <w:div w:id="1173836690">
                  <w:marLeft w:val="0"/>
                  <w:marRight w:val="0"/>
                  <w:marTop w:val="0"/>
                  <w:marBottom w:val="0"/>
                  <w:divBdr>
                    <w:top w:val="none" w:sz="0" w:space="0" w:color="auto"/>
                    <w:left w:val="none" w:sz="0" w:space="0" w:color="auto"/>
                    <w:bottom w:val="none" w:sz="0" w:space="0" w:color="auto"/>
                    <w:right w:val="single" w:sz="6" w:space="11" w:color="EDEDED"/>
                  </w:divBdr>
                </w:div>
                <w:div w:id="506790197">
                  <w:marLeft w:val="0"/>
                  <w:marRight w:val="0"/>
                  <w:marTop w:val="0"/>
                  <w:marBottom w:val="0"/>
                  <w:divBdr>
                    <w:top w:val="none" w:sz="0" w:space="0" w:color="auto"/>
                    <w:left w:val="none" w:sz="0" w:space="0" w:color="auto"/>
                    <w:bottom w:val="none" w:sz="0" w:space="0" w:color="auto"/>
                    <w:right w:val="single" w:sz="6" w:space="11" w:color="EDEDED"/>
                  </w:divBdr>
                </w:div>
                <w:div w:id="1564949476">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850337351">
          <w:marLeft w:val="0"/>
          <w:marRight w:val="0"/>
          <w:marTop w:val="0"/>
          <w:marBottom w:val="0"/>
          <w:divBdr>
            <w:top w:val="none" w:sz="0" w:space="0" w:color="auto"/>
            <w:left w:val="none" w:sz="0" w:space="0" w:color="auto"/>
            <w:bottom w:val="none" w:sz="0" w:space="0" w:color="auto"/>
            <w:right w:val="none" w:sz="0" w:space="0" w:color="auto"/>
          </w:divBdr>
          <w:divsChild>
            <w:div w:id="975137440">
              <w:marLeft w:val="0"/>
              <w:marRight w:val="0"/>
              <w:marTop w:val="150"/>
              <w:marBottom w:val="0"/>
              <w:divBdr>
                <w:top w:val="single" w:sz="6" w:space="11" w:color="EDEDED"/>
                <w:left w:val="single" w:sz="6" w:space="11" w:color="EDEDED"/>
                <w:bottom w:val="single" w:sz="6" w:space="11" w:color="EDEDED"/>
                <w:right w:val="single" w:sz="6" w:space="0" w:color="EDEDED"/>
              </w:divBdr>
              <w:divsChild>
                <w:div w:id="477188989">
                  <w:marLeft w:val="0"/>
                  <w:marRight w:val="0"/>
                  <w:marTop w:val="0"/>
                  <w:marBottom w:val="0"/>
                  <w:divBdr>
                    <w:top w:val="none" w:sz="0" w:space="0" w:color="auto"/>
                    <w:left w:val="none" w:sz="0" w:space="0" w:color="auto"/>
                    <w:bottom w:val="none" w:sz="0" w:space="0" w:color="auto"/>
                    <w:right w:val="single" w:sz="6" w:space="11" w:color="EDEDED"/>
                  </w:divBdr>
                </w:div>
                <w:div w:id="1986545930">
                  <w:marLeft w:val="0"/>
                  <w:marRight w:val="0"/>
                  <w:marTop w:val="0"/>
                  <w:marBottom w:val="0"/>
                  <w:divBdr>
                    <w:top w:val="none" w:sz="0" w:space="0" w:color="auto"/>
                    <w:left w:val="none" w:sz="0" w:space="0" w:color="auto"/>
                    <w:bottom w:val="none" w:sz="0" w:space="0" w:color="auto"/>
                    <w:right w:val="single" w:sz="6" w:space="11" w:color="EDEDED"/>
                  </w:divBdr>
                </w:div>
                <w:div w:id="542251291">
                  <w:marLeft w:val="0"/>
                  <w:marRight w:val="0"/>
                  <w:marTop w:val="0"/>
                  <w:marBottom w:val="0"/>
                  <w:divBdr>
                    <w:top w:val="none" w:sz="0" w:space="0" w:color="auto"/>
                    <w:left w:val="none" w:sz="0" w:space="0" w:color="auto"/>
                    <w:bottom w:val="none" w:sz="0" w:space="0" w:color="auto"/>
                    <w:right w:val="single" w:sz="6" w:space="11" w:color="EDEDED"/>
                  </w:divBdr>
                </w:div>
                <w:div w:id="916666828">
                  <w:marLeft w:val="0"/>
                  <w:marRight w:val="0"/>
                  <w:marTop w:val="0"/>
                  <w:marBottom w:val="0"/>
                  <w:divBdr>
                    <w:top w:val="none" w:sz="0" w:space="0" w:color="auto"/>
                    <w:left w:val="none" w:sz="0" w:space="0" w:color="auto"/>
                    <w:bottom w:val="none" w:sz="0" w:space="0" w:color="auto"/>
                    <w:right w:val="single" w:sz="6" w:space="11" w:color="EDEDED"/>
                  </w:divBdr>
                </w:div>
                <w:div w:id="1415084665">
                  <w:marLeft w:val="0"/>
                  <w:marRight w:val="0"/>
                  <w:marTop w:val="0"/>
                  <w:marBottom w:val="0"/>
                  <w:divBdr>
                    <w:top w:val="none" w:sz="0" w:space="0" w:color="auto"/>
                    <w:left w:val="none" w:sz="0" w:space="0" w:color="auto"/>
                    <w:bottom w:val="none" w:sz="0" w:space="0" w:color="auto"/>
                    <w:right w:val="single" w:sz="6" w:space="11" w:color="EDEDED"/>
                  </w:divBdr>
                </w:div>
                <w:div w:id="57566857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1954554758">
          <w:marLeft w:val="0"/>
          <w:marRight w:val="0"/>
          <w:marTop w:val="0"/>
          <w:marBottom w:val="0"/>
          <w:divBdr>
            <w:top w:val="none" w:sz="0" w:space="0" w:color="auto"/>
            <w:left w:val="none" w:sz="0" w:space="0" w:color="auto"/>
            <w:bottom w:val="none" w:sz="0" w:space="0" w:color="auto"/>
            <w:right w:val="none" w:sz="0" w:space="0" w:color="auto"/>
          </w:divBdr>
          <w:divsChild>
            <w:div w:id="1092437076">
              <w:marLeft w:val="0"/>
              <w:marRight w:val="0"/>
              <w:marTop w:val="150"/>
              <w:marBottom w:val="0"/>
              <w:divBdr>
                <w:top w:val="single" w:sz="6" w:space="11" w:color="EDEDED"/>
                <w:left w:val="single" w:sz="6" w:space="11" w:color="EDEDED"/>
                <w:bottom w:val="single" w:sz="6" w:space="11" w:color="EDEDED"/>
                <w:right w:val="single" w:sz="6" w:space="0" w:color="EDEDED"/>
              </w:divBdr>
              <w:divsChild>
                <w:div w:id="765999142">
                  <w:marLeft w:val="0"/>
                  <w:marRight w:val="0"/>
                  <w:marTop w:val="0"/>
                  <w:marBottom w:val="0"/>
                  <w:divBdr>
                    <w:top w:val="none" w:sz="0" w:space="0" w:color="auto"/>
                    <w:left w:val="none" w:sz="0" w:space="0" w:color="auto"/>
                    <w:bottom w:val="none" w:sz="0" w:space="0" w:color="auto"/>
                    <w:right w:val="single" w:sz="6" w:space="11" w:color="EDEDED"/>
                  </w:divBdr>
                </w:div>
                <w:div w:id="605232109">
                  <w:marLeft w:val="0"/>
                  <w:marRight w:val="0"/>
                  <w:marTop w:val="0"/>
                  <w:marBottom w:val="0"/>
                  <w:divBdr>
                    <w:top w:val="none" w:sz="0" w:space="0" w:color="auto"/>
                    <w:left w:val="none" w:sz="0" w:space="0" w:color="auto"/>
                    <w:bottom w:val="none" w:sz="0" w:space="0" w:color="auto"/>
                    <w:right w:val="single" w:sz="6" w:space="11" w:color="EDEDED"/>
                  </w:divBdr>
                </w:div>
                <w:div w:id="1792166406">
                  <w:marLeft w:val="0"/>
                  <w:marRight w:val="0"/>
                  <w:marTop w:val="0"/>
                  <w:marBottom w:val="0"/>
                  <w:divBdr>
                    <w:top w:val="none" w:sz="0" w:space="0" w:color="auto"/>
                    <w:left w:val="none" w:sz="0" w:space="0" w:color="auto"/>
                    <w:bottom w:val="none" w:sz="0" w:space="0" w:color="auto"/>
                    <w:right w:val="single" w:sz="6" w:space="11" w:color="EDEDED"/>
                  </w:divBdr>
                </w:div>
                <w:div w:id="2012639005">
                  <w:marLeft w:val="0"/>
                  <w:marRight w:val="0"/>
                  <w:marTop w:val="0"/>
                  <w:marBottom w:val="0"/>
                  <w:divBdr>
                    <w:top w:val="none" w:sz="0" w:space="0" w:color="auto"/>
                    <w:left w:val="none" w:sz="0" w:space="0" w:color="auto"/>
                    <w:bottom w:val="none" w:sz="0" w:space="0" w:color="auto"/>
                    <w:right w:val="single" w:sz="6" w:space="11" w:color="EDEDED"/>
                  </w:divBdr>
                </w:div>
                <w:div w:id="1550993011">
                  <w:marLeft w:val="0"/>
                  <w:marRight w:val="0"/>
                  <w:marTop w:val="0"/>
                  <w:marBottom w:val="0"/>
                  <w:divBdr>
                    <w:top w:val="none" w:sz="0" w:space="0" w:color="auto"/>
                    <w:left w:val="none" w:sz="0" w:space="0" w:color="auto"/>
                    <w:bottom w:val="none" w:sz="0" w:space="0" w:color="auto"/>
                    <w:right w:val="single" w:sz="6" w:space="11" w:color="EDEDED"/>
                  </w:divBdr>
                </w:div>
                <w:div w:id="1189757244">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 w:id="567158282">
          <w:marLeft w:val="0"/>
          <w:marRight w:val="0"/>
          <w:marTop w:val="0"/>
          <w:marBottom w:val="0"/>
          <w:divBdr>
            <w:top w:val="none" w:sz="0" w:space="0" w:color="auto"/>
            <w:left w:val="none" w:sz="0" w:space="0" w:color="auto"/>
            <w:bottom w:val="none" w:sz="0" w:space="0" w:color="auto"/>
            <w:right w:val="none" w:sz="0" w:space="0" w:color="auto"/>
          </w:divBdr>
          <w:divsChild>
            <w:div w:id="2033918309">
              <w:marLeft w:val="0"/>
              <w:marRight w:val="0"/>
              <w:marTop w:val="150"/>
              <w:marBottom w:val="0"/>
              <w:divBdr>
                <w:top w:val="single" w:sz="6" w:space="11" w:color="EDEDED"/>
                <w:left w:val="single" w:sz="6" w:space="11" w:color="EDEDED"/>
                <w:bottom w:val="single" w:sz="6" w:space="11" w:color="EDEDED"/>
                <w:right w:val="single" w:sz="6" w:space="0" w:color="EDEDED"/>
              </w:divBdr>
              <w:divsChild>
                <w:div w:id="1291982882">
                  <w:marLeft w:val="0"/>
                  <w:marRight w:val="0"/>
                  <w:marTop w:val="0"/>
                  <w:marBottom w:val="0"/>
                  <w:divBdr>
                    <w:top w:val="none" w:sz="0" w:space="0" w:color="auto"/>
                    <w:left w:val="none" w:sz="0" w:space="0" w:color="auto"/>
                    <w:bottom w:val="none" w:sz="0" w:space="0" w:color="auto"/>
                    <w:right w:val="single" w:sz="6" w:space="11" w:color="EDEDED"/>
                  </w:divBdr>
                </w:div>
                <w:div w:id="1835026826">
                  <w:marLeft w:val="0"/>
                  <w:marRight w:val="0"/>
                  <w:marTop w:val="0"/>
                  <w:marBottom w:val="0"/>
                  <w:divBdr>
                    <w:top w:val="none" w:sz="0" w:space="0" w:color="auto"/>
                    <w:left w:val="none" w:sz="0" w:space="0" w:color="auto"/>
                    <w:bottom w:val="none" w:sz="0" w:space="0" w:color="auto"/>
                    <w:right w:val="single" w:sz="6" w:space="11" w:color="EDEDED"/>
                  </w:divBdr>
                </w:div>
                <w:div w:id="1123844034">
                  <w:marLeft w:val="0"/>
                  <w:marRight w:val="0"/>
                  <w:marTop w:val="0"/>
                  <w:marBottom w:val="0"/>
                  <w:divBdr>
                    <w:top w:val="none" w:sz="0" w:space="0" w:color="auto"/>
                    <w:left w:val="none" w:sz="0" w:space="0" w:color="auto"/>
                    <w:bottom w:val="none" w:sz="0" w:space="0" w:color="auto"/>
                    <w:right w:val="single" w:sz="6" w:space="11" w:color="EDEDED"/>
                  </w:divBdr>
                </w:div>
                <w:div w:id="1852643358">
                  <w:marLeft w:val="0"/>
                  <w:marRight w:val="0"/>
                  <w:marTop w:val="0"/>
                  <w:marBottom w:val="0"/>
                  <w:divBdr>
                    <w:top w:val="none" w:sz="0" w:space="0" w:color="auto"/>
                    <w:left w:val="none" w:sz="0" w:space="0" w:color="auto"/>
                    <w:bottom w:val="none" w:sz="0" w:space="0" w:color="auto"/>
                    <w:right w:val="single" w:sz="6" w:space="11" w:color="EDEDED"/>
                  </w:divBdr>
                </w:div>
                <w:div w:id="1290749091">
                  <w:marLeft w:val="0"/>
                  <w:marRight w:val="0"/>
                  <w:marTop w:val="0"/>
                  <w:marBottom w:val="0"/>
                  <w:divBdr>
                    <w:top w:val="none" w:sz="0" w:space="0" w:color="auto"/>
                    <w:left w:val="none" w:sz="0" w:space="0" w:color="auto"/>
                    <w:bottom w:val="none" w:sz="0" w:space="0" w:color="auto"/>
                    <w:right w:val="single" w:sz="6" w:space="11" w:color="EDEDED"/>
                  </w:divBdr>
                </w:div>
                <w:div w:id="1208685382">
                  <w:marLeft w:val="0"/>
                  <w:marRight w:val="0"/>
                  <w:marTop w:val="0"/>
                  <w:marBottom w:val="0"/>
                  <w:divBdr>
                    <w:top w:val="none" w:sz="0" w:space="0" w:color="auto"/>
                    <w:left w:val="none" w:sz="0" w:space="0" w:color="auto"/>
                    <w:bottom w:val="none" w:sz="0" w:space="0" w:color="auto"/>
                    <w:right w:val="single" w:sz="6" w:space="11" w:color="EDEDED"/>
                  </w:divBdr>
                </w:div>
              </w:divsChild>
            </w:div>
          </w:divsChild>
        </w:div>
      </w:divsChild>
    </w:div>
    <w:div w:id="1611745532">
      <w:bodyDiv w:val="1"/>
      <w:marLeft w:val="0"/>
      <w:marRight w:val="0"/>
      <w:marTop w:val="0"/>
      <w:marBottom w:val="0"/>
      <w:divBdr>
        <w:top w:val="none" w:sz="0" w:space="0" w:color="auto"/>
        <w:left w:val="none" w:sz="0" w:space="0" w:color="auto"/>
        <w:bottom w:val="none" w:sz="0" w:space="0" w:color="auto"/>
        <w:right w:val="none" w:sz="0" w:space="0" w:color="auto"/>
      </w:divBdr>
      <w:divsChild>
        <w:div w:id="974214099">
          <w:marLeft w:val="0"/>
          <w:marRight w:val="0"/>
          <w:marTop w:val="0"/>
          <w:marBottom w:val="0"/>
          <w:divBdr>
            <w:top w:val="none" w:sz="0" w:space="0" w:color="auto"/>
            <w:left w:val="none" w:sz="0" w:space="0" w:color="auto"/>
            <w:bottom w:val="none" w:sz="0" w:space="0" w:color="auto"/>
            <w:right w:val="none" w:sz="0" w:space="0" w:color="auto"/>
          </w:divBdr>
          <w:divsChild>
            <w:div w:id="1115293805">
              <w:marLeft w:val="0"/>
              <w:marRight w:val="0"/>
              <w:marTop w:val="0"/>
              <w:marBottom w:val="0"/>
              <w:divBdr>
                <w:top w:val="none" w:sz="0" w:space="0" w:color="auto"/>
                <w:left w:val="none" w:sz="0" w:space="0" w:color="auto"/>
                <w:bottom w:val="none" w:sz="0" w:space="0" w:color="auto"/>
                <w:right w:val="none" w:sz="0" w:space="0" w:color="auto"/>
              </w:divBdr>
              <w:divsChild>
                <w:div w:id="1972708329">
                  <w:marLeft w:val="0"/>
                  <w:marRight w:val="0"/>
                  <w:marTop w:val="0"/>
                  <w:marBottom w:val="0"/>
                  <w:divBdr>
                    <w:top w:val="none" w:sz="0" w:space="0" w:color="auto"/>
                    <w:left w:val="none" w:sz="0" w:space="0" w:color="auto"/>
                    <w:bottom w:val="none" w:sz="0" w:space="0" w:color="auto"/>
                    <w:right w:val="none" w:sz="0" w:space="0" w:color="auto"/>
                  </w:divBdr>
                  <w:divsChild>
                    <w:div w:id="213200966">
                      <w:marLeft w:val="0"/>
                      <w:marRight w:val="0"/>
                      <w:marTop w:val="0"/>
                      <w:marBottom w:val="0"/>
                      <w:divBdr>
                        <w:top w:val="none" w:sz="0" w:space="0" w:color="auto"/>
                        <w:left w:val="none" w:sz="0" w:space="0" w:color="auto"/>
                        <w:bottom w:val="none" w:sz="0" w:space="0" w:color="auto"/>
                        <w:right w:val="none" w:sz="0" w:space="0" w:color="auto"/>
                      </w:divBdr>
                      <w:divsChild>
                        <w:div w:id="5540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570957">
      <w:bodyDiv w:val="1"/>
      <w:marLeft w:val="0"/>
      <w:marRight w:val="0"/>
      <w:marTop w:val="0"/>
      <w:marBottom w:val="0"/>
      <w:divBdr>
        <w:top w:val="none" w:sz="0" w:space="0" w:color="auto"/>
        <w:left w:val="none" w:sz="0" w:space="0" w:color="auto"/>
        <w:bottom w:val="none" w:sz="0" w:space="0" w:color="auto"/>
        <w:right w:val="none" w:sz="0" w:space="0" w:color="auto"/>
      </w:divBdr>
    </w:div>
    <w:div w:id="1623463629">
      <w:bodyDiv w:val="1"/>
      <w:marLeft w:val="0"/>
      <w:marRight w:val="0"/>
      <w:marTop w:val="0"/>
      <w:marBottom w:val="0"/>
      <w:divBdr>
        <w:top w:val="none" w:sz="0" w:space="0" w:color="auto"/>
        <w:left w:val="none" w:sz="0" w:space="0" w:color="auto"/>
        <w:bottom w:val="none" w:sz="0" w:space="0" w:color="auto"/>
        <w:right w:val="none" w:sz="0" w:space="0" w:color="auto"/>
      </w:divBdr>
      <w:divsChild>
        <w:div w:id="1960600435">
          <w:marLeft w:val="0"/>
          <w:marRight w:val="0"/>
          <w:marTop w:val="0"/>
          <w:marBottom w:val="0"/>
          <w:divBdr>
            <w:top w:val="none" w:sz="0" w:space="0" w:color="auto"/>
            <w:left w:val="none" w:sz="0" w:space="0" w:color="auto"/>
            <w:bottom w:val="none" w:sz="0" w:space="0" w:color="auto"/>
            <w:right w:val="none" w:sz="0" w:space="0" w:color="auto"/>
          </w:divBdr>
          <w:divsChild>
            <w:div w:id="934440057">
              <w:marLeft w:val="0"/>
              <w:marRight w:val="0"/>
              <w:marTop w:val="0"/>
              <w:marBottom w:val="0"/>
              <w:divBdr>
                <w:top w:val="none" w:sz="0" w:space="0" w:color="auto"/>
                <w:left w:val="none" w:sz="0" w:space="0" w:color="auto"/>
                <w:bottom w:val="none" w:sz="0" w:space="0" w:color="auto"/>
                <w:right w:val="none" w:sz="0" w:space="0" w:color="auto"/>
              </w:divBdr>
              <w:divsChild>
                <w:div w:id="5906582">
                  <w:marLeft w:val="0"/>
                  <w:marRight w:val="0"/>
                  <w:marTop w:val="0"/>
                  <w:marBottom w:val="0"/>
                  <w:divBdr>
                    <w:top w:val="none" w:sz="0" w:space="0" w:color="auto"/>
                    <w:left w:val="none" w:sz="0" w:space="0" w:color="auto"/>
                    <w:bottom w:val="none" w:sz="0" w:space="0" w:color="auto"/>
                    <w:right w:val="none" w:sz="0" w:space="0" w:color="auto"/>
                  </w:divBdr>
                  <w:divsChild>
                    <w:div w:id="1508328713">
                      <w:marLeft w:val="0"/>
                      <w:marRight w:val="0"/>
                      <w:marTop w:val="0"/>
                      <w:marBottom w:val="0"/>
                      <w:divBdr>
                        <w:top w:val="none" w:sz="0" w:space="0" w:color="auto"/>
                        <w:left w:val="none" w:sz="0" w:space="0" w:color="auto"/>
                        <w:bottom w:val="none" w:sz="0" w:space="0" w:color="auto"/>
                        <w:right w:val="none" w:sz="0" w:space="0" w:color="auto"/>
                      </w:divBdr>
                      <w:divsChild>
                        <w:div w:id="60601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401985">
      <w:marLeft w:val="0"/>
      <w:marRight w:val="0"/>
      <w:marTop w:val="0"/>
      <w:marBottom w:val="0"/>
      <w:divBdr>
        <w:top w:val="none" w:sz="0" w:space="0" w:color="auto"/>
        <w:left w:val="none" w:sz="0" w:space="0" w:color="auto"/>
        <w:bottom w:val="none" w:sz="0" w:space="0" w:color="auto"/>
        <w:right w:val="none" w:sz="0" w:space="0" w:color="auto"/>
      </w:divBdr>
    </w:div>
    <w:div w:id="1690989768">
      <w:marLeft w:val="0"/>
      <w:marRight w:val="0"/>
      <w:marTop w:val="0"/>
      <w:marBottom w:val="0"/>
      <w:divBdr>
        <w:top w:val="none" w:sz="0" w:space="0" w:color="auto"/>
        <w:left w:val="none" w:sz="0" w:space="0" w:color="auto"/>
        <w:bottom w:val="none" w:sz="0" w:space="0" w:color="auto"/>
        <w:right w:val="none" w:sz="0" w:space="0" w:color="auto"/>
      </w:divBdr>
    </w:div>
    <w:div w:id="1708214967">
      <w:marLeft w:val="0"/>
      <w:marRight w:val="0"/>
      <w:marTop w:val="0"/>
      <w:marBottom w:val="0"/>
      <w:divBdr>
        <w:top w:val="none" w:sz="0" w:space="0" w:color="auto"/>
        <w:left w:val="none" w:sz="0" w:space="0" w:color="auto"/>
        <w:bottom w:val="none" w:sz="0" w:space="0" w:color="auto"/>
        <w:right w:val="none" w:sz="0" w:space="0" w:color="auto"/>
      </w:divBdr>
      <w:divsChild>
        <w:div w:id="1664433873">
          <w:marLeft w:val="0"/>
          <w:marRight w:val="0"/>
          <w:marTop w:val="0"/>
          <w:marBottom w:val="0"/>
          <w:divBdr>
            <w:top w:val="none" w:sz="0" w:space="0" w:color="auto"/>
            <w:left w:val="none" w:sz="0" w:space="0" w:color="auto"/>
            <w:bottom w:val="none" w:sz="0" w:space="0" w:color="auto"/>
            <w:right w:val="none" w:sz="0" w:space="0" w:color="auto"/>
          </w:divBdr>
          <w:divsChild>
            <w:div w:id="10196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5198">
      <w:marLeft w:val="0"/>
      <w:marRight w:val="0"/>
      <w:marTop w:val="0"/>
      <w:marBottom w:val="0"/>
      <w:divBdr>
        <w:top w:val="none" w:sz="0" w:space="0" w:color="auto"/>
        <w:left w:val="none" w:sz="0" w:space="0" w:color="auto"/>
        <w:bottom w:val="none" w:sz="0" w:space="0" w:color="auto"/>
        <w:right w:val="none" w:sz="0" w:space="0" w:color="auto"/>
      </w:divBdr>
    </w:div>
    <w:div w:id="1789549645">
      <w:marLeft w:val="0"/>
      <w:marRight w:val="0"/>
      <w:marTop w:val="0"/>
      <w:marBottom w:val="0"/>
      <w:divBdr>
        <w:top w:val="none" w:sz="0" w:space="0" w:color="auto"/>
        <w:left w:val="none" w:sz="0" w:space="0" w:color="auto"/>
        <w:bottom w:val="none" w:sz="0" w:space="0" w:color="auto"/>
        <w:right w:val="none" w:sz="0" w:space="0" w:color="auto"/>
      </w:divBdr>
    </w:div>
    <w:div w:id="1800996777">
      <w:marLeft w:val="0"/>
      <w:marRight w:val="0"/>
      <w:marTop w:val="0"/>
      <w:marBottom w:val="0"/>
      <w:divBdr>
        <w:top w:val="none" w:sz="0" w:space="0" w:color="auto"/>
        <w:left w:val="none" w:sz="0" w:space="0" w:color="auto"/>
        <w:bottom w:val="none" w:sz="0" w:space="0" w:color="auto"/>
        <w:right w:val="none" w:sz="0" w:space="0" w:color="auto"/>
      </w:divBdr>
    </w:div>
    <w:div w:id="1852602467">
      <w:marLeft w:val="0"/>
      <w:marRight w:val="0"/>
      <w:marTop w:val="0"/>
      <w:marBottom w:val="0"/>
      <w:divBdr>
        <w:top w:val="none" w:sz="0" w:space="0" w:color="auto"/>
        <w:left w:val="none" w:sz="0" w:space="0" w:color="auto"/>
        <w:bottom w:val="none" w:sz="0" w:space="0" w:color="auto"/>
        <w:right w:val="none" w:sz="0" w:space="0" w:color="auto"/>
      </w:divBdr>
    </w:div>
    <w:div w:id="1895579964">
      <w:marLeft w:val="0"/>
      <w:marRight w:val="0"/>
      <w:marTop w:val="0"/>
      <w:marBottom w:val="0"/>
      <w:divBdr>
        <w:top w:val="none" w:sz="0" w:space="0" w:color="auto"/>
        <w:left w:val="none" w:sz="0" w:space="0" w:color="auto"/>
        <w:bottom w:val="none" w:sz="0" w:space="0" w:color="auto"/>
        <w:right w:val="none" w:sz="0" w:space="0" w:color="auto"/>
      </w:divBdr>
    </w:div>
    <w:div w:id="1939294863">
      <w:bodyDiv w:val="1"/>
      <w:marLeft w:val="0"/>
      <w:marRight w:val="0"/>
      <w:marTop w:val="0"/>
      <w:marBottom w:val="0"/>
      <w:divBdr>
        <w:top w:val="none" w:sz="0" w:space="0" w:color="auto"/>
        <w:left w:val="none" w:sz="0" w:space="0" w:color="auto"/>
        <w:bottom w:val="none" w:sz="0" w:space="0" w:color="auto"/>
        <w:right w:val="none" w:sz="0" w:space="0" w:color="auto"/>
      </w:divBdr>
    </w:div>
    <w:div w:id="1944915003">
      <w:bodyDiv w:val="1"/>
      <w:marLeft w:val="0"/>
      <w:marRight w:val="0"/>
      <w:marTop w:val="0"/>
      <w:marBottom w:val="0"/>
      <w:divBdr>
        <w:top w:val="none" w:sz="0" w:space="0" w:color="auto"/>
        <w:left w:val="none" w:sz="0" w:space="0" w:color="auto"/>
        <w:bottom w:val="none" w:sz="0" w:space="0" w:color="auto"/>
        <w:right w:val="none" w:sz="0" w:space="0" w:color="auto"/>
      </w:divBdr>
    </w:div>
    <w:div w:id="1967007759">
      <w:bodyDiv w:val="1"/>
      <w:marLeft w:val="0"/>
      <w:marRight w:val="0"/>
      <w:marTop w:val="0"/>
      <w:marBottom w:val="0"/>
      <w:divBdr>
        <w:top w:val="none" w:sz="0" w:space="0" w:color="auto"/>
        <w:left w:val="none" w:sz="0" w:space="0" w:color="auto"/>
        <w:bottom w:val="none" w:sz="0" w:space="0" w:color="auto"/>
        <w:right w:val="none" w:sz="0" w:space="0" w:color="auto"/>
      </w:divBdr>
    </w:div>
    <w:div w:id="2004778843">
      <w:marLeft w:val="0"/>
      <w:marRight w:val="0"/>
      <w:marTop w:val="0"/>
      <w:marBottom w:val="0"/>
      <w:divBdr>
        <w:top w:val="none" w:sz="0" w:space="0" w:color="auto"/>
        <w:left w:val="none" w:sz="0" w:space="0" w:color="auto"/>
        <w:bottom w:val="none" w:sz="0" w:space="0" w:color="auto"/>
        <w:right w:val="none" w:sz="0" w:space="0" w:color="auto"/>
      </w:divBdr>
    </w:div>
    <w:div w:id="2011366593">
      <w:marLeft w:val="0"/>
      <w:marRight w:val="0"/>
      <w:marTop w:val="0"/>
      <w:marBottom w:val="0"/>
      <w:divBdr>
        <w:top w:val="none" w:sz="0" w:space="0" w:color="auto"/>
        <w:left w:val="none" w:sz="0" w:space="0" w:color="auto"/>
        <w:bottom w:val="none" w:sz="0" w:space="0" w:color="auto"/>
        <w:right w:val="none" w:sz="0" w:space="0" w:color="auto"/>
      </w:divBdr>
    </w:div>
    <w:div w:id="2032341865">
      <w:marLeft w:val="0"/>
      <w:marRight w:val="0"/>
      <w:marTop w:val="0"/>
      <w:marBottom w:val="0"/>
      <w:divBdr>
        <w:top w:val="none" w:sz="0" w:space="0" w:color="auto"/>
        <w:left w:val="none" w:sz="0" w:space="0" w:color="auto"/>
        <w:bottom w:val="none" w:sz="0" w:space="0" w:color="auto"/>
        <w:right w:val="none" w:sz="0" w:space="0" w:color="auto"/>
      </w:divBdr>
    </w:div>
    <w:div w:id="2048487168">
      <w:bodyDiv w:val="1"/>
      <w:marLeft w:val="0"/>
      <w:marRight w:val="0"/>
      <w:marTop w:val="0"/>
      <w:marBottom w:val="0"/>
      <w:divBdr>
        <w:top w:val="none" w:sz="0" w:space="0" w:color="auto"/>
        <w:left w:val="none" w:sz="0" w:space="0" w:color="auto"/>
        <w:bottom w:val="none" w:sz="0" w:space="0" w:color="auto"/>
        <w:right w:val="none" w:sz="0" w:space="0" w:color="auto"/>
      </w:divBdr>
    </w:div>
    <w:div w:id="2059280969">
      <w:bodyDiv w:val="1"/>
      <w:marLeft w:val="0"/>
      <w:marRight w:val="0"/>
      <w:marTop w:val="0"/>
      <w:marBottom w:val="0"/>
      <w:divBdr>
        <w:top w:val="none" w:sz="0" w:space="0" w:color="auto"/>
        <w:left w:val="none" w:sz="0" w:space="0" w:color="auto"/>
        <w:bottom w:val="none" w:sz="0" w:space="0" w:color="auto"/>
        <w:right w:val="none" w:sz="0" w:space="0" w:color="auto"/>
      </w:divBdr>
    </w:div>
    <w:div w:id="2115663797">
      <w:marLeft w:val="0"/>
      <w:marRight w:val="0"/>
      <w:marTop w:val="0"/>
      <w:marBottom w:val="0"/>
      <w:divBdr>
        <w:top w:val="none" w:sz="0" w:space="0" w:color="auto"/>
        <w:left w:val="none" w:sz="0" w:space="0" w:color="auto"/>
        <w:bottom w:val="none" w:sz="0" w:space="0" w:color="auto"/>
        <w:right w:val="none" w:sz="0" w:space="0" w:color="auto"/>
      </w:divBdr>
    </w:div>
    <w:div w:id="2139449452">
      <w:marLeft w:val="0"/>
      <w:marRight w:val="0"/>
      <w:marTop w:val="0"/>
      <w:marBottom w:val="0"/>
      <w:divBdr>
        <w:top w:val="none" w:sz="0" w:space="0" w:color="auto"/>
        <w:left w:val="none" w:sz="0" w:space="0" w:color="auto"/>
        <w:bottom w:val="none" w:sz="0" w:space="0" w:color="auto"/>
        <w:right w:val="none" w:sz="0" w:space="0" w:color="auto"/>
      </w:divBdr>
    </w:div>
    <w:div w:id="2142992045">
      <w:marLeft w:val="0"/>
      <w:marRight w:val="0"/>
      <w:marTop w:val="0"/>
      <w:marBottom w:val="0"/>
      <w:divBdr>
        <w:top w:val="none" w:sz="0" w:space="0" w:color="auto"/>
        <w:left w:val="none" w:sz="0" w:space="0" w:color="auto"/>
        <w:bottom w:val="none" w:sz="0" w:space="0" w:color="auto"/>
        <w:right w:val="none" w:sz="0" w:space="0" w:color="auto"/>
      </w:divBdr>
      <w:divsChild>
        <w:div w:id="753553100">
          <w:marLeft w:val="0"/>
          <w:marRight w:val="0"/>
          <w:marTop w:val="0"/>
          <w:marBottom w:val="0"/>
          <w:divBdr>
            <w:top w:val="none" w:sz="0" w:space="0" w:color="auto"/>
            <w:left w:val="none" w:sz="0" w:space="0" w:color="auto"/>
            <w:bottom w:val="none" w:sz="0" w:space="0" w:color="auto"/>
            <w:right w:val="none" w:sz="0" w:space="0" w:color="auto"/>
          </w:divBdr>
          <w:divsChild>
            <w:div w:id="130882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18E0D-BD1C-4D47-8653-2956AF007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1169</Words>
  <Characters>6669</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MINISTERO DELLA GIUSTIZIA</vt:lpstr>
    </vt:vector>
  </TitlesOfParts>
  <Company>Min. Giustizia</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DELLA GIUSTIZIA</dc:title>
  <dc:creator>MINISTERO DELLA GIUSTIZIA    PRAP  BARI</dc:creator>
  <cp:lastModifiedBy>Monica Antonini</cp:lastModifiedBy>
  <cp:revision>4</cp:revision>
  <cp:lastPrinted>2021-12-10T15:00:00Z</cp:lastPrinted>
  <dcterms:created xsi:type="dcterms:W3CDTF">2022-03-28T13:28:00Z</dcterms:created>
  <dcterms:modified xsi:type="dcterms:W3CDTF">2022-03-28T13:31:00Z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